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79a519f074cae" w:history="1">
              <w:r>
                <w:rPr>
                  <w:rStyle w:val="Hyperlink"/>
                </w:rPr>
                <w:t>2010年活性艳橙市场竞争格局战略研究及发展前景预测报告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79a519f074cae" w:history="1">
              <w:r>
                <w:rPr>
                  <w:rStyle w:val="Hyperlink"/>
                </w:rPr>
                <w:t>2010年活性艳橙市场竞争格局战略研究及发展前景预测报告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79a519f074cae" w:history="1">
                <w:r>
                  <w:rPr>
                    <w:rStyle w:val="Hyperlink"/>
                  </w:rPr>
                  <w:t>https://www.20087.com/2010-06/R_2010nianhuoxingyanchengshichangjingz.html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橙是一种用于纺织染色的活性染料，具备优异的染色性能和良好的耐洗性。活性艳橙广泛应用于棉、麻、丝等纺织品的染色，能够提供鲜艳的颜色和良好的色牢度。随着纺织工业的不断发展和消费者对纺织品色彩需求的增加，活性艳橙的市场需求不断增加。现代活性艳橙不仅具备高效的染色性能，还具备环保和安全的特性。</w:t>
      </w:r>
      <w:r>
        <w:rPr>
          <w:rFonts w:hint="eastAsia"/>
        </w:rPr>
        <w:br/>
      </w:r>
      <w:r>
        <w:rPr>
          <w:rFonts w:hint="eastAsia"/>
        </w:rPr>
        <w:t>　　未来，活性艳橙行业将朝着更高染色性能、环保化和智能化方向发展。市场调研网指出，企业需要不断提升染料的染色效率和色牢度，确保在各种复杂面料上的良好表现。同时，活性艳橙将集成更多的环保功能，如低废水排放和可生物降解等，减少对环境的影响。此外，智能化生产也将成为行业发展的重要趋势，通过引入先进的生产设备和技术，提升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活性艳橙市场行业国内外发展概述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一、国际活性艳橙市场行业发展总体概况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1．2009-2010年全球活性艳橙市场行业发展概况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3．全球活性艳橙市场行业发展趋势</w:t>
      </w:r>
      <w:r>
        <w:rPr>
          <w:rFonts w:hint="eastAsia"/>
        </w:rPr>
        <w:br/>
      </w:r>
      <w:r>
        <w:rPr>
          <w:rFonts w:hint="eastAsia"/>
        </w:rPr>
        <w:t>　　二、中国活性艳橙市场行业发展概况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1．2009-2010年中国活性艳橙市场行业发展概况</w:t>
      </w:r>
      <w:r>
        <w:rPr>
          <w:rFonts w:hint="eastAsia"/>
        </w:rPr>
        <w:br/>
      </w:r>
      <w:r>
        <w:rPr>
          <w:rFonts w:hint="eastAsia"/>
        </w:rPr>
        <w:t>　　2．中国活性艳橙市场行业发展中存在的问题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2009-2010年中国活性艳橙市场行业发展环境分析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四、活性艳橙市场行业政策环境</w:t>
      </w:r>
      <w:r>
        <w:rPr>
          <w:rFonts w:hint="eastAsia"/>
        </w:rPr>
        <w:br/>
      </w:r>
      <w:r>
        <w:rPr>
          <w:rFonts w:hint="eastAsia"/>
        </w:rPr>
        <w:t>　　五、活性艳橙市场行业技术环境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六、国内外经济形势对活性艳橙市场行业发展环境的影响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活性艳橙市场行业市场分析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1．2009-2010年活性艳橙市场行业市场规模及增速</w:t>
      </w:r>
      <w:r>
        <w:rPr>
          <w:rFonts w:hint="eastAsia"/>
        </w:rPr>
        <w:br/>
      </w:r>
      <w:r>
        <w:rPr>
          <w:rFonts w:hint="eastAsia"/>
        </w:rPr>
        <w:t>　　2．活性艳橙市场行业市场饱和度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3．国内外经济形势对活性艳橙市场行业市场规模的影响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4．2010-2015年活性艳橙市场行业市场规模及增速预测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1．活性艳橙市场行业所处生命周期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2．技术变革与行业革新对活性艳橙市场行业的影响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活性艳橙市场行业生产分析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1．2009-2010年活性艳橙市场行业生产总量及增速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2．2009-2010年活性艳橙市场行业产能及增速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3．国内外经济形势对活性艳橙市场行业生产的影响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4．2010-2015年活性艳橙市场行业生产总量及增速预测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1．活性艳橙市场行业供需平衡现状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2．国内外经济形势对活性艳橙市场行业供需平衡的影响</w:t>
      </w:r>
      <w:r>
        <w:rPr>
          <w:rFonts w:hint="eastAsia"/>
        </w:rPr>
        <w:br/>
      </w:r>
      <w:r>
        <w:rPr>
          <w:rFonts w:hint="eastAsia"/>
        </w:rPr>
        <w:t>　　3．活性艳橙市场行业供需平衡趋势预测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活性艳橙市场行业竞争分析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四、活性艳橙市场行业竞争关键因素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活性艳橙市场行业产品价格分析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五、国内外经济形势对活性艳橙市场行业产品价格的影响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活性艳橙市场行业用户分析</w:t>
      </w:r>
      <w:r>
        <w:rPr>
          <w:rFonts w:hint="eastAsia"/>
        </w:rPr>
        <w:br/>
      </w:r>
      <w:r>
        <w:rPr>
          <w:rFonts w:hint="eastAsia"/>
        </w:rPr>
        <w:t>　　一、活性艳橙市场行业用户认知程度</w:t>
      </w:r>
      <w:r>
        <w:rPr>
          <w:rFonts w:hint="eastAsia"/>
        </w:rPr>
        <w:br/>
      </w:r>
      <w:r>
        <w:rPr>
          <w:rFonts w:hint="eastAsia"/>
        </w:rPr>
        <w:t>　　二、活性艳橙市场行业用户关注因素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二、替代品对活性艳橙市场行业的影响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活性艳橙市场行业互补品分析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二、互补品对活性艳橙市场行业的影响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活性艳橙市场行业主导驱动因素分析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活性艳橙市场下游行业分析</w:t>
      </w:r>
      <w:r>
        <w:rPr>
          <w:rFonts w:hint="eastAsia"/>
        </w:rPr>
        <w:br/>
      </w:r>
      <w:r>
        <w:rPr>
          <w:rFonts w:hint="eastAsia"/>
        </w:rPr>
        <w:t>　　一、活性艳橙市场下游行业增长情况</w:t>
      </w:r>
      <w:r>
        <w:rPr>
          <w:rFonts w:hint="eastAsia"/>
        </w:rPr>
        <w:br/>
      </w:r>
      <w:r>
        <w:rPr>
          <w:rFonts w:hint="eastAsia"/>
        </w:rPr>
        <w:t>　　二、活性艳橙市场下游行业区域分布情况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三、活性艳橙市场下游行业发展预测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四、国内外经济形势对活性艳橙市场下游行业的影响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一、2009-2010年活性艳橙市场行业销售毛利率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二、2009-2010年活性艳橙市场行业销售利润率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三、2009-2010年活性艳橙市场行业总资产利润率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四、2009-2010年活性艳橙市场行业净资产利润率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五、2009-2010年活性艳橙市场行业产值利税率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六、2010-2015年活性艳橙市场行业盈利能力预测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一、2009-2010年活性艳橙市场行业销售收入增长分析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二、2009-2010年活性艳橙市场行业总资产增长分析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三、2009-2010年活性艳橙市场行业固定资产增长分析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四、2009-2010年活性艳橙市场行业净资产增长分析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五、2009-2010年活性艳橙市场行业利润增长分析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六、2010-2015年活性艳橙市场行业增长预测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一、2009-2010年活性艳橙市场行业资产负债率分析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二、2009-2010年活性艳橙市场行业速动比率分析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三、2009-2010年活性艳橙市场行业流动比率分析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四、2009-2010年活性艳橙市场行业利息保障倍数分析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五、2010-2015年活性艳橙市场行业偿债能力预测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一、2009-2010年活性艳橙市场行业总资产周转率分析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二、2009-2010年活性艳橙市场行业净资产周转率分析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三、2009-2010年活性艳橙市场行业应收账款周转率分析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四、2009-2010年活性艳橙市场行业存货周转率分析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五、2010-2015年活性艳橙市场行业营运能力预测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活性艳橙市场行业重点企业分析（10家企业）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一、各区域活性艳橙市场行业发展现状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二、各区域活性艳橙市场行业发展特征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三、各区域活性艳橙市场行业发展趋势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四、重点省市活性艳橙市场行业发展状况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活性艳橙市场行业进出口现状与趋势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2．活性艳橙市场行业海外市场分布情况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4．国内外经济形势对活性艳橙市场行业出口的影响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2．活性艳橙市场行业进口产品主要品牌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3．国内外经济形势对活性艳橙市场行业进口的影响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活性艳橙市场行业风险分析</w:t>
      </w:r>
      <w:r>
        <w:rPr>
          <w:rFonts w:hint="eastAsia"/>
        </w:rPr>
        <w:br/>
      </w:r>
      <w:r>
        <w:rPr>
          <w:rFonts w:hint="eastAsia"/>
        </w:rPr>
        <w:t>　　一、活性艳橙市场行业环境风险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二、活性艳橙市场行业产业链上下游风险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三、活性艳橙市场行业政策风险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四、活性艳橙市场行业市场风险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五、活性艳橙市场行业其他风险分析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(中^智林)业内专家建议</w:t>
      </w:r>
      <w:r>
        <w:rPr>
          <w:rFonts w:hint="eastAsia"/>
        </w:rPr>
        <w:br/>
      </w:r>
      <w:r>
        <w:rPr>
          <w:rFonts w:hint="eastAsia"/>
        </w:rPr>
        <w:t>　　一、活性艳橙市场行业发展前景预测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二、活性艳橙市场企业营销策略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三、活性艳橙市场企业投资策略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四、活性艳橙市场企业应对当前经济形势策略建议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2010-2015年中国活性艳橙市场行业市场规模及增速预测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2009年中国活性艳橙市场行业渠道结构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2010-2015年中国活性艳橙市场行业需求总量预测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2010-2015年中国活性艳橙市场行业供给量预测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2009年中国活性艳橙市场行业企业区域分布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2009年中国活性艳橙市场行业销售渠道分布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2009年中国活性艳橙市场行业主要代理商分布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2010-2015年中国活性艳橙市场行业产品价格趋势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2009-2010年中国活性艳橙市场行业投资需求关系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79a519f074cae" w:history="1">
        <w:r>
          <w:rPr>
            <w:rStyle w:val="Hyperlink"/>
          </w:rPr>
          <w:t>2010年活性艳橙市场竞争格局战略研究及发展前景预测报告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79a519f074cae" w:history="1">
        <w:r>
          <w:rPr>
            <w:rStyle w:val="Hyperlink"/>
          </w:rPr>
          <w:t>https://www.20087.com/2010-06/R_2010nianhuoxingyanchengshichangjingz.html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热点：活性橙kgn生产厂家、活性艳红x3b染色特性、活性橙16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3e9a6c927480d" w:history="1">
      <w:r>
        <w:rPr>
          <w:rStyle w:val="Hyperlink"/>
        </w:rPr>
        <w:t>2010年活性艳橙市场竞争格局战略研究及发展前景预测报告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oxingyanchengshichangjingz.html" TargetMode="External" Id="Rd5479a519f0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oxingyanchengshichangjingz.html" TargetMode="External" Id="R6623e9a6c927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2010-06-30T03:56:00Z</dcterms:created>
  <dcterms:modified xsi:type="dcterms:W3CDTF">2010-06-30T04:56:00Z</dcterms:modified>
  <dc:subject>2010年活性艳橙市场竞争格局战略研究及发展前景预测报告</dc:subject>
  <dc:title>2010年活性艳橙市场竞争格局战略研究及发展前景预测报告</dc:title>
  <cp:keywords>2010年活性艳橙市场竞争格局战略研究及发展前景预测报告</cp:keywords>
  <dc:description>2010年活性艳橙市场竞争格局战略研究及发展前景预测报告</dc:description>
</cp:coreProperties>
</file>