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1cb78858c46d5" w:history="1">
              <w:r>
                <w:rPr>
                  <w:rStyle w:val="Hyperlink"/>
                </w:rPr>
                <w:t>2010-2012年中国生物柴油产业全景分析及竞争态势研究报告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1cb78858c46d5" w:history="1">
              <w:r>
                <w:rPr>
                  <w:rStyle w:val="Hyperlink"/>
                </w:rPr>
                <w:t>2010-2012年中国生物柴油产业全景分析及竞争态势研究报告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1cb78858c46d5" w:history="1">
                <w:r>
                  <w:rPr>
                    <w:rStyle w:val="Hyperlink"/>
                  </w:rPr>
                  <w:t>https://www.20087.com/2010-06/R_2010_2012shengwuchaiyouchanyequanjin.html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2009-2010年生物柴油行业基础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2009-2010年生物燃料市场现状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2009-2010年全球生物柴油市场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各国生物柴油市场</w:t>
      </w:r>
      <w:r>
        <w:rPr>
          <w:rFonts w:hint="eastAsia"/>
        </w:rPr>
        <w:br/>
      </w:r>
      <w:r>
        <w:rPr>
          <w:rFonts w:hint="eastAsia"/>
        </w:rPr>
        <w:t>　　　　一 2009-2010年美国生物柴油</w:t>
      </w:r>
      <w:r>
        <w:rPr>
          <w:rFonts w:hint="eastAsia"/>
        </w:rPr>
        <w:br/>
      </w:r>
      <w:r>
        <w:rPr>
          <w:rFonts w:hint="eastAsia"/>
        </w:rPr>
        <w:t>　　　　二 2009-2010年德国生物柴油</w:t>
      </w:r>
      <w:r>
        <w:rPr>
          <w:rFonts w:hint="eastAsia"/>
        </w:rPr>
        <w:br/>
      </w:r>
      <w:r>
        <w:rPr>
          <w:rFonts w:hint="eastAsia"/>
        </w:rPr>
        <w:t>　　　　三 新兴市场：西班牙和加拿大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2009-2010年国内生物柴油产业现状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2009-2010年石油集团-生物柴油项目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源华能源科技（福建）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淄博嘉能能源科技开发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湖南中和能源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山东清大新能源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龙岩卓越新能源发展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内江市梦海科技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河南润恒生物能源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江苏洁美生物能源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湖南海纳百川生物工程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兰溪市恒通能源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江西省利枝园生物柴油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平舆县常盛燃料开发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嘉祥县聚发油脂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第十九节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第二十节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第二一节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第二二节 昌邑市隆昌化工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2010-2012年生物柴油产业前景及投资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中-智-林－投资发展建议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7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8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9 我国燃料乙醇项目一览表</w:t>
      </w:r>
      <w:r>
        <w:rPr>
          <w:rFonts w:hint="eastAsia"/>
        </w:rPr>
        <w:br/>
      </w:r>
      <w:r>
        <w:rPr>
          <w:rFonts w:hint="eastAsia"/>
        </w:rPr>
        <w:t>　　图表 10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11 2007-2010年世界生物柴油主要产国产量图</w:t>
      </w:r>
      <w:r>
        <w:rPr>
          <w:rFonts w:hint="eastAsia"/>
        </w:rPr>
        <w:br/>
      </w:r>
      <w:r>
        <w:rPr>
          <w:rFonts w:hint="eastAsia"/>
        </w:rPr>
        <w:t>　　图表 12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13 2008年我国主要生物柴油项目一览表</w:t>
      </w:r>
      <w:r>
        <w:rPr>
          <w:rFonts w:hint="eastAsia"/>
        </w:rPr>
        <w:br/>
      </w:r>
      <w:r>
        <w:rPr>
          <w:rFonts w:hint="eastAsia"/>
        </w:rPr>
        <w:t>　　图表 14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15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16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17 我国原油需求预测一览表</w:t>
      </w:r>
      <w:r>
        <w:rPr>
          <w:rFonts w:hint="eastAsia"/>
        </w:rPr>
        <w:br/>
      </w:r>
      <w:r>
        <w:rPr>
          <w:rFonts w:hint="eastAsia"/>
        </w:rPr>
        <w:t>　　图表 18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19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20 古杉集团产业基地分布图</w:t>
      </w:r>
      <w:r>
        <w:rPr>
          <w:rFonts w:hint="eastAsia"/>
        </w:rPr>
        <w:br/>
      </w:r>
      <w:r>
        <w:rPr>
          <w:rFonts w:hint="eastAsia"/>
        </w:rPr>
        <w:t>　　图表 21 2008年古杉集团相关企业概况一览表 单位：千元</w:t>
      </w:r>
      <w:r>
        <w:rPr>
          <w:rFonts w:hint="eastAsia"/>
        </w:rPr>
        <w:br/>
      </w:r>
      <w:r>
        <w:rPr>
          <w:rFonts w:hint="eastAsia"/>
        </w:rPr>
        <w:t>　　图表 22 2008年龙岩卓越新能源发展有限公司概况一览表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2008年新乡市海洋生物能源盈利能力一览表</w:t>
      </w:r>
      <w:r>
        <w:rPr>
          <w:rFonts w:hint="eastAsia"/>
        </w:rPr>
        <w:br/>
      </w:r>
      <w:r>
        <w:rPr>
          <w:rFonts w:hint="eastAsia"/>
        </w:rPr>
        <w:t>　　图表 24 2008年平舆县常盛燃料开发盈利能力一览表</w:t>
      </w:r>
      <w:r>
        <w:rPr>
          <w:rFonts w:hint="eastAsia"/>
        </w:rPr>
        <w:br/>
      </w:r>
      <w:r>
        <w:rPr>
          <w:rFonts w:hint="eastAsia"/>
        </w:rPr>
        <w:t>　　图表 25 2008年嘉祥县聚发油脂盈利能力一览表</w:t>
      </w:r>
      <w:r>
        <w:rPr>
          <w:rFonts w:hint="eastAsia"/>
        </w:rPr>
        <w:br/>
      </w:r>
      <w:r>
        <w:rPr>
          <w:rFonts w:hint="eastAsia"/>
        </w:rPr>
        <w:t>　　图表 26 2008年柳州明惠生物燃料有限公司概况一览表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2008年柳州明惠生物燃料有限公司盈利能力一览表</w:t>
      </w:r>
      <w:r>
        <w:rPr>
          <w:rFonts w:hint="eastAsia"/>
        </w:rPr>
        <w:br/>
      </w:r>
      <w:r>
        <w:rPr>
          <w:rFonts w:hint="eastAsia"/>
        </w:rPr>
        <w:t>　　图表 28 2008年山东裕泉生物能源盈利能力一览表</w:t>
      </w:r>
      <w:r>
        <w:rPr>
          <w:rFonts w:hint="eastAsia"/>
        </w:rPr>
        <w:br/>
      </w:r>
      <w:r>
        <w:rPr>
          <w:rFonts w:hint="eastAsia"/>
        </w:rPr>
        <w:t>　　图表 29 2008年菏泽市津惠达化工盈利能力一览表</w:t>
      </w:r>
      <w:r>
        <w:rPr>
          <w:rFonts w:hint="eastAsia"/>
        </w:rPr>
        <w:br/>
      </w:r>
      <w:r>
        <w:rPr>
          <w:rFonts w:hint="eastAsia"/>
        </w:rPr>
        <w:t>　　图表 30 2008年昌邑市隆昌化工盈利能力一览表</w:t>
      </w:r>
      <w:r>
        <w:rPr>
          <w:rFonts w:hint="eastAsia"/>
        </w:rPr>
        <w:br/>
      </w:r>
      <w:r>
        <w:rPr>
          <w:rFonts w:hint="eastAsia"/>
        </w:rPr>
        <w:t>　　图表 31 2008年荆州市大地生物工程盈利能力一览表</w:t>
      </w:r>
      <w:r>
        <w:rPr>
          <w:rFonts w:hint="eastAsia"/>
        </w:rPr>
        <w:br/>
      </w:r>
      <w:r>
        <w:rPr>
          <w:rFonts w:hint="eastAsia"/>
        </w:rPr>
        <w:t>　　图表 32 2008年聊城绿源之春生物科技盈利能力一览表</w:t>
      </w:r>
      <w:r>
        <w:rPr>
          <w:rFonts w:hint="eastAsia"/>
        </w:rPr>
        <w:br/>
      </w:r>
      <w:r>
        <w:rPr>
          <w:rFonts w:hint="eastAsia"/>
        </w:rPr>
        <w:t>　　图表 33 2008年四川省阳明能源科技盈利能力一览表</w:t>
      </w:r>
      <w:r>
        <w:rPr>
          <w:rFonts w:hint="eastAsia"/>
        </w:rPr>
        <w:br/>
      </w:r>
      <w:r>
        <w:rPr>
          <w:rFonts w:hint="eastAsia"/>
        </w:rPr>
        <w:t>　　图表 34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35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36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37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38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39 10万T／A的生物柴油项目完全成本构成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40 不同政策条件下生物柴油项目经济效益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1cb78858c46d5" w:history="1">
        <w:r>
          <w:rPr>
            <w:rStyle w:val="Hyperlink"/>
          </w:rPr>
          <w:t>2010-2012年中国生物柴油产业全景分析及竞争态势研究报告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1cb78858c46d5" w:history="1">
        <w:r>
          <w:rPr>
            <w:rStyle w:val="Hyperlink"/>
          </w:rPr>
          <w:t>https://www.20087.com/2010-06/R_2010_2012shengwuchaiyouchanyequanjin.html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14140f7ff4ebe" w:history="1">
      <w:r>
        <w:rPr>
          <w:rStyle w:val="Hyperlink"/>
        </w:rPr>
        <w:t>2010-2012年中国生物柴油产业全景分析及竞争态势研究报告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shengwuchaiyouchanyequanjin.html" TargetMode="External" Id="Rd131cb78858c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shengwuchaiyouchanyequanjin.html" TargetMode="External" Id="R71214140f7ff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2010-06-07T06:26:00Z</dcterms:created>
  <dcterms:modified xsi:type="dcterms:W3CDTF">2010-06-07T07:26:00Z</dcterms:modified>
  <dc:subject>2010-2012年中国生物柴油产业全景分析及竞争态势研究报告</dc:subject>
  <dc:title>2010-2012年中国生物柴油产业全景分析及竞争态势研究报告</dc:title>
  <cp:keywords>2010-2012年中国生物柴油产业全景分析及竞争态势研究报告</cp:keywords>
  <dc:description>2010-2012年中国生物柴油产业全景分析及竞争态势研究报告</dc:description>
</cp:coreProperties>
</file>