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e103f090a4d65" w:history="1">
              <w:r>
                <w:rPr>
                  <w:rStyle w:val="Hyperlink"/>
                </w:rPr>
                <w:t>2010-2012年我国拓扑替康行业运行态势及发展趋势研究报告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e103f090a4d65" w:history="1">
              <w:r>
                <w:rPr>
                  <w:rStyle w:val="Hyperlink"/>
                </w:rPr>
                <w:t>2010-2012年我国拓扑替康行业运行态势及发展趋势研究报告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e103f090a4d65" w:history="1">
                <w:r>
                  <w:rPr>
                    <w:rStyle w:val="Hyperlink"/>
                  </w:rPr>
                  <w:t>https://www.20087.com/2010-06/R_2010_2012nianwoguotuoputikangxingyey.html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拓扑替康是一种用于治疗晚期卵巢癌、小细胞肺癌等恶性肿瘤的化疗药物。近年来，随着癌症发病率的上升和生物制药技术的进步，拓扑替康的市场需求持续增长。拓扑替康通过干扰癌细胞的DNA复制和修复过程，达到抑制肿瘤生长的效果。</w:t>
      </w:r>
      <w:r>
        <w:rPr>
          <w:rFonts w:hint="eastAsia"/>
        </w:rPr>
        <w:br/>
      </w:r>
      <w:r>
        <w:rPr>
          <w:rFonts w:hint="eastAsia"/>
        </w:rPr>
        <w:t>　　未来，拓扑替康市场的发展前景广阔：首先，随着医药研发技术的不断进步，拓扑替康的疗效和安全性将进一步提升；其次，个性化医疗和精准治疗将成为拓扑替康发展的重要方向，满足不同患者的需求；最后，国际市场的需求和国际合作的加强将推动拓扑替康的全球化发展，企业需加强自主研发和品牌建设。</w:t>
      </w:r>
      <w:r>
        <w:rPr>
          <w:rFonts w:hint="eastAsia"/>
        </w:rPr>
        <w:br/>
      </w:r>
      <w:r>
        <w:rPr>
          <w:rFonts w:hint="eastAsia"/>
        </w:rPr>
        <w:t>　　《2010-2012年中国拓扑替康行业运行态势及发展趋势分析报告》主要研究拓扑替康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103f090a4d65" w:history="1">
        <w:r>
          <w:rPr>
            <w:rStyle w:val="Hyperlink"/>
          </w:rPr>
          <w:t>2010-2012年我国拓扑替康行业运行态势及发展趋势研究报告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》的整个研究工作是在系统总结前人研究成果的基础上，密切联系国内外拓扑替康市场运行状况和技术发展动态，围绕拓扑替康产业的发展态势及前景、技术现状及趋势等几个方面进行分析得出研究结果。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103f090a4d65" w:history="1">
        <w:r>
          <w:rPr>
            <w:rStyle w:val="Hyperlink"/>
          </w:rPr>
          <w:t>2010-2012年我国拓扑替康行业运行态势及发展趋势研究报告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拓扑替康行业相关知识概述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拓扑替康行业发展环境分析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二、主要国家拓扑替康行业发展分析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拓扑替康行业技术环境分析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2007-2009年拓扑替康行业市场运行现状分析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2007-2009年拓扑替康行业总体发展情况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2007-2009年拓扑替康行业供需格局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一、2007-2009年拓扑替康行业产品产量统计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二、2007-2009年拓扑替康行业产品需求量统计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三、2011-2015年拓扑替康行业供需格局预测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2007-2009年拓扑替康行业产品价格分析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一、2007-2009年拓扑替康行业产品价格走势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拓扑替康行业产业链分析</w:t>
      </w:r>
      <w:r>
        <w:rPr>
          <w:rFonts w:hint="eastAsia"/>
        </w:rPr>
        <w:br/>
      </w:r>
      <w:r>
        <w:rPr>
          <w:rFonts w:hint="eastAsia"/>
        </w:rPr>
        <w:t>　　第一节 拓扑替康行业产业链模型分析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2009年拓扑替康行业上游行业发展概况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三、上游产业对拓扑替康行业影响力度分析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2009年拓扑替康行业下游行业发展概况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三、下游产业对拓扑替康行业影响力度分析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2009年拓扑替康行业原材料供给情况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2009年拓扑替康行业下游消费市场构成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拓扑替康行业竞争格局分析</w:t>
      </w:r>
      <w:r>
        <w:rPr>
          <w:rFonts w:hint="eastAsia"/>
        </w:rPr>
        <w:br/>
      </w:r>
      <w:r>
        <w:rPr>
          <w:rFonts w:hint="eastAsia"/>
        </w:rPr>
        <w:t>　　第一节 拓扑替康产业发展“波特五力模型”分析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二、拓扑替康市场环境“波特五力模型”分析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拓扑替康市场总体竞争情况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2011-2015年中国拓扑替康企业提升竞争力策略分析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我国拓扑替康行业标杆企业分析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2011-2015年我国拓扑替康产业投资机会分析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2011-2015年中国拓扑替康行业投资环境分析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2011-2015年中国拓扑替康行业投资周期分析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2011-2015年中国拓扑替康行业投资机会分析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2011-2015年拓扑替康产业投资风险及防范措施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拓扑替康行业项目投资建议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e103f090a4d65" w:history="1">
        <w:r>
          <w:rPr>
            <w:rStyle w:val="Hyperlink"/>
          </w:rPr>
          <w:t>2010-2012年我国拓扑替康行业运行态势及发展趋势研究报告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e103f090a4d65" w:history="1">
        <w:r>
          <w:rPr>
            <w:rStyle w:val="Hyperlink"/>
          </w:rPr>
          <w:t>https://www.20087.com/2010-06/R_2010_2012nianwoguotuoputikangxingyey.html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热点：拓扑替康多少钱一支、拓扑替康多少钱一盒、伊立替康与拓扑替康的区别、拓扑替康纳入医保了吗、拓扑替康一次用多少几支、拓扑替康一个疗程多少钱、topotecan 拓扑替康、拓扑替康口服药用法和用量、拓扑替康是什么药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02cd90db4900" w:history="1">
      <w:r>
        <w:rPr>
          <w:rStyle w:val="Hyperlink"/>
        </w:rPr>
        <w:t>2010-2012年我国拓扑替康行业运行态势及发展趋势研究报告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uoputikangxingyey.html" TargetMode="External" Id="Rbc3e103f090a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uoputikangxingyey.html" TargetMode="External" Id="R552102cd90db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2010-06-28T00:59:00Z</dcterms:created>
  <dcterms:modified xsi:type="dcterms:W3CDTF">2010-06-28T01:59:00Z</dcterms:modified>
  <dc:subject>2010-2012年我国拓扑替康行业运行态势及发展趋势研究报告</dc:subject>
  <dc:title>2010-2012年我国拓扑替康行业运行态势及发展趋势研究报告</dc:title>
  <cp:keywords>2010-2012年我国拓扑替康行业运行态势及发展趋势研究报告</cp:keywords>
  <dc:description>2010-2012年我国拓扑替康行业运行态势及发展趋势研究报告</dc:description>
</cp:coreProperties>
</file>