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713a00fd64719" w:history="1">
              <w:r>
                <w:rPr>
                  <w:rStyle w:val="Hyperlink"/>
                </w:rPr>
                <w:t>2010-2012年我国非处方药行业运行态势及发展趋势研究报告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713a00fd64719" w:history="1">
              <w:r>
                <w:rPr>
                  <w:rStyle w:val="Hyperlink"/>
                </w:rPr>
                <w:t>2010-2012年我国非处方药行业运行态势及发展趋势研究报告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713a00fd64719" w:history="1">
                <w:r>
                  <w:rPr>
                    <w:rStyle w:val="Hyperlink"/>
                  </w:rPr>
                  <w:t>https://www.20087.com/2010-06/R_2010_2012nianwoguofeichufangyaoxingy.html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处方药（OTC药品）是指不需要医生处方即可购买使用的药物，主要用于缓解轻微病症或日常保健。非处方药在市场上占有较大份额，因其便捷性和安全性而深受消费者欢迎。近年来，OTC药品的品牌建设和市场营销策略愈发成熟，各大制药公司纷纷推出具有针对性的产品线，如儿童专用感冒药、老年人适用的心脑血管保健品等。同时，电商平台的快速发展改变了传统的销售渠道，线上购药成为常态，尤其在疫情期间，这种无接触式的购物方式更是凸显出巨大优势。此外，随着科技的进步，一些创新剂型如口崩片、缓释胶囊等也被应用于OTC药品中，改善了患者的用药体验。</w:t>
      </w:r>
      <w:r>
        <w:rPr>
          <w:rFonts w:hint="eastAsia"/>
        </w:rPr>
        <w:br/>
      </w:r>
      <w:r>
        <w:rPr>
          <w:rFonts w:hint="eastAsia"/>
        </w:rPr>
        <w:t>　　未来，非处方药行业发展将更加关注药物安全性和有效性。市场调研网认为，一方面，加强对新成分、新配方的研究投入，确保产品符合最新的临床指南和法规要求；另一方面，严格把控生产流程，实施全程追溯机制，一旦出现问题能够迅速定位原因并采取补救措施。此外，为了提高公众健康素养，药企还需积极开展科普教育活动，指导正确合理地使用OTC药品，避免滥用误用现象的发生。随着老龄化社会的到来，针对慢性病管理的OTC药品将会获得更多重视，包括开发适合长期服用的安全有效药物，以及提供个性化的健康管理方案。</w:t>
      </w:r>
      <w:r>
        <w:rPr>
          <w:rFonts w:hint="eastAsia"/>
        </w:rPr>
        <w:br/>
      </w:r>
      <w:r>
        <w:rPr>
          <w:rFonts w:hint="eastAsia"/>
        </w:rPr>
        <w:t>　　《2010-2012年中国非处方药行业运行态势及发展趋势分析报告》主要研究非处方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713a00fd64719" w:history="1">
        <w:r>
          <w:rPr>
            <w:rStyle w:val="Hyperlink"/>
          </w:rPr>
          <w:t>2010-2012年我国非处方药行业运行态势及发展趋势研究报告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》的整个研究工作是在系统总结前人研究成果的基础上，密切联系国内外非处方药市场运行状况和技术发展动态，围绕非处方药产业的发展态势及前景、技术现状及趋势等几个方面进行分析得出研究结果。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713a00fd64719" w:history="1">
        <w:r>
          <w:rPr>
            <w:rStyle w:val="Hyperlink"/>
          </w:rPr>
          <w:t>2010-2012年我国非处方药行业运行态势及发展趋势研究报告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非处方药行业相关知识概述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非处方药行业发展环境分析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二、主要国家非处方药行业发展分析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非处方药行业技术环境分析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2007-2009年非处方药行业市场运行现状分析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2007-2009年非处方药行业总体发展情况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2007-2009年非处方药行业供需格局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一、2007-2009年非处方药行业产品产量统计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二、2007-2009年非处方药行业产品需求量统计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三、2011-2015年非处方药行业供需格局预测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2007-2009年非处方药行业产品价格分析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一、2007-2009年非处方药行业产品价格走势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非处方药行业产业链分析</w:t>
      </w:r>
      <w:r>
        <w:rPr>
          <w:rFonts w:hint="eastAsia"/>
        </w:rPr>
        <w:br/>
      </w:r>
      <w:r>
        <w:rPr>
          <w:rFonts w:hint="eastAsia"/>
        </w:rPr>
        <w:t>　　第一节 非处方药行业产业链模型分析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2009年非处方药行业上游行业发展概况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三、上游产业对非处方药行业影响力度分析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2009年非处方药行业下游行业发展概况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三、下游产业对非处方药行业影响力度分析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2009年非处方药行业原材料供给情况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2009年非处方药行业下游消费市场构成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非处方药行业竞争格局分析</w:t>
      </w:r>
      <w:r>
        <w:rPr>
          <w:rFonts w:hint="eastAsia"/>
        </w:rPr>
        <w:br/>
      </w:r>
      <w:r>
        <w:rPr>
          <w:rFonts w:hint="eastAsia"/>
        </w:rPr>
        <w:t>　　第一节 非处方药产业发展“波特五力模型”分析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二、非处方药市场环境“波特五力模型”分析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非处方药市场总体竞争情况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2011-2015年中国非处方药企业提升竞争力策略分析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我国非处方药行业标杆企业分析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2011-2015年我国非处方药产业投资机会分析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2011-2015年中国非处方药行业投资环境分析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2011-2015年中国非处方药行业投资周期分析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2011-2015年中国非处方药行业投资机会分析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2011-2015年非处方药产业投资风险及防范措施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非处方药行业项目投资建议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中-智林－行业分析基本结论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713a00fd64719" w:history="1">
        <w:r>
          <w:rPr>
            <w:rStyle w:val="Hyperlink"/>
          </w:rPr>
          <w:t>2010-2012年我国非处方药行业运行态势及发展趋势研究报告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713a00fd64719" w:history="1">
        <w:r>
          <w:rPr>
            <w:rStyle w:val="Hyperlink"/>
          </w:rPr>
          <w:t>https://www.20087.com/2010-06/R_2010_2012nianwoguofeichufangyaoxingy.html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热点：非处方药和处方药的区别、非处方药甲类和乙类有什么区别、非处方药简称、非处方药分类、非处方药分为甲类和乙类的依据是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a9132be9d4d93" w:history="1">
      <w:r>
        <w:rPr>
          <w:rStyle w:val="Hyperlink"/>
        </w:rPr>
        <w:t>2010-2012年我国非处方药行业运行态势及发展趋势研究报告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feichufangyaoxingy.html" TargetMode="External" Id="R6e9713a00fd6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feichufangyaoxingy.html" TargetMode="External" Id="Rc12a9132be9d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2010-06-28T01:35:00Z</dcterms:created>
  <dcterms:modified xsi:type="dcterms:W3CDTF">2010-06-28T02:35:00Z</dcterms:modified>
  <dc:subject>2010-2012年我国非处方药行业运行态势及发展趋势研究报告</dc:subject>
  <dc:title>2010-2012年我国非处方药行业运行态势及发展趋势研究报告</dc:title>
  <cp:keywords>2010-2012年我国非处方药行业运行态势及发展趋势研究报告</cp:keywords>
  <dc:description>2010-2012年我国非处方药行业运行态势及发展趋势研究报告</dc:description>
</cp:coreProperties>
</file>