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5d59448394a1f" w:history="1">
              <w:r>
                <w:rPr>
                  <w:rStyle w:val="Hyperlink"/>
                </w:rPr>
                <w:t>2010-2013年直接橙行业投资前景战略研究及企业规划建设指导报告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5d59448394a1f" w:history="1">
              <w:r>
                <w:rPr>
                  <w:rStyle w:val="Hyperlink"/>
                </w:rPr>
                <w:t>2010-2013年直接橙行业投资前景战略研究及企业规划建设指导报告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5d59448394a1f" w:history="1">
                <w:r>
                  <w:rPr>
                    <w:rStyle w:val="Hyperlink"/>
                  </w:rPr>
                  <w:t>https://www.20087.com/2010-06/R_2010_2013nianzhijiechengxingyetouziq.html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橙是一种染料，因其色泽鲜艳、牢度好而在纺织印染行业有着广泛的应用。近年来，随着环保要求的提高和染整技术的进步，直接橙不仅在色牢度和环保性上有所提升，还在功能性和应用范围方面进行了改进。通过采用无毒或低毒的染料中间体和优化染色工艺，直接橙的环保性能得到显著改善，减少了对环境和人体健康的潜在危害。此外，通过引入功能性染料技术，如抗紫外线、抗菌等功能，直接橙的应用范围得以拓展，满足了不同纺织品的特殊需求。同时，随着个性化需求的增长，直接橙的颜色和图案更加丰富多样，能够适应更多时尚潮流。</w:t>
      </w:r>
      <w:r>
        <w:rPr>
          <w:rFonts w:hint="eastAsia"/>
        </w:rPr>
        <w:br/>
      </w:r>
      <w:r>
        <w:rPr>
          <w:rFonts w:hint="eastAsia"/>
        </w:rPr>
        <w:t>　　未来，直接橙的发展将更加注重功能性与可持续化。市场调研网认为，一方面，随着新材料技术的应用，直接橙将采用更多高性能材料，如纳米材料、生物基材料等，以提高其功能性和环保属性。另一方面，随着绿色化学理念的推广，直接橙的生产将更多地采用环保材料和节能技术，减少对环境的影响。此外，随着循环经济理念的普及，直接橙的生产将更多地采用回收材料，减少资源消耗和废弃物排放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直接橙行业发展概述</w:t>
      </w:r>
      <w:r>
        <w:rPr>
          <w:rFonts w:hint="eastAsia"/>
        </w:rPr>
        <w:br/>
      </w:r>
      <w:r>
        <w:rPr>
          <w:rFonts w:hint="eastAsia"/>
        </w:rPr>
        <w:t>　　第一节 直接橙的概念</w:t>
      </w:r>
      <w:r>
        <w:rPr>
          <w:rFonts w:hint="eastAsia"/>
        </w:rPr>
        <w:br/>
      </w:r>
      <w:r>
        <w:rPr>
          <w:rFonts w:hint="eastAsia"/>
        </w:rPr>
        <w:t>　　　　一、直接橙的定义</w:t>
      </w:r>
      <w:r>
        <w:rPr>
          <w:rFonts w:hint="eastAsia"/>
        </w:rPr>
        <w:br/>
      </w:r>
      <w:r>
        <w:rPr>
          <w:rFonts w:hint="eastAsia"/>
        </w:rPr>
        <w:t>　　　　二、直接橙的特点</w:t>
      </w:r>
      <w:r>
        <w:rPr>
          <w:rFonts w:hint="eastAsia"/>
        </w:rPr>
        <w:br/>
      </w:r>
      <w:r>
        <w:rPr>
          <w:rFonts w:hint="eastAsia"/>
        </w:rPr>
        <w:t>　　　　三、直接橙的分类</w:t>
      </w:r>
      <w:r>
        <w:rPr>
          <w:rFonts w:hint="eastAsia"/>
        </w:rPr>
        <w:br/>
      </w:r>
      <w:r>
        <w:rPr>
          <w:rFonts w:hint="eastAsia"/>
        </w:rPr>
        <w:t>　　第二节 直接橙行业发展成熟度</w:t>
      </w:r>
      <w:r>
        <w:rPr>
          <w:rFonts w:hint="eastAsia"/>
        </w:rPr>
        <w:br/>
      </w:r>
      <w:r>
        <w:rPr>
          <w:rFonts w:hint="eastAsia"/>
        </w:rPr>
        <w:t>　　　　一、直接橙行业发展周期分析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直接橙行业产业链分析</w:t>
      </w:r>
      <w:r>
        <w:rPr>
          <w:rFonts w:hint="eastAsia"/>
        </w:rPr>
        <w:br/>
      </w:r>
      <w:r>
        <w:rPr>
          <w:rFonts w:hint="eastAsia"/>
        </w:rPr>
        <w:t>　　　　一、直接橙行业上游原料供应市场分析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2009-2010年世界直接橙行业运行综述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一、世界直接橙行业市场分析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2009-2010年中国直接橙行业市场发展分析</w:t>
      </w:r>
      <w:r>
        <w:rPr>
          <w:rFonts w:hint="eastAsia"/>
        </w:rPr>
        <w:br/>
      </w:r>
      <w:r>
        <w:rPr>
          <w:rFonts w:hint="eastAsia"/>
        </w:rPr>
        <w:t>　　第一节 直接橙行业市场发展现状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直接橙行业技术发展</w:t>
      </w:r>
      <w:r>
        <w:rPr>
          <w:rFonts w:hint="eastAsia"/>
        </w:rPr>
        <w:br/>
      </w:r>
      <w:r>
        <w:rPr>
          <w:rFonts w:hint="eastAsia"/>
        </w:rPr>
        <w:t>　　　　一、直接橙行业技术分析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直接橙企业竞争策略分析</w:t>
      </w:r>
      <w:r>
        <w:rPr>
          <w:rFonts w:hint="eastAsia"/>
        </w:rPr>
        <w:br/>
      </w:r>
      <w:r>
        <w:rPr>
          <w:rFonts w:hint="eastAsia"/>
        </w:rPr>
        <w:t>　　第一节 直接橙市场竞争策略分析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直接橙企业竞争策略分析</w:t>
      </w:r>
      <w:r>
        <w:rPr>
          <w:rFonts w:hint="eastAsia"/>
        </w:rPr>
        <w:br/>
      </w:r>
      <w:r>
        <w:rPr>
          <w:rFonts w:hint="eastAsia"/>
        </w:rPr>
        <w:t>　　第三节 直接橙行业产品定位及市场推广策略分析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一、直接橙行业产品市场定位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二、直接橙行业广告推广策略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三、直接橙行业产品促销策略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四、直接橙行业招商加盟策略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2009-2013年未来直接橙行业发展预测</w:t>
      </w:r>
      <w:r>
        <w:rPr>
          <w:rFonts w:hint="eastAsia"/>
        </w:rPr>
        <w:br/>
      </w:r>
      <w:r>
        <w:rPr>
          <w:rFonts w:hint="eastAsia"/>
        </w:rPr>
        <w:t>　　第一节 未来直接橙行业需求与消费预测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直接橙行业投资机会与风险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直接橙行业投资机会分析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三、2010年直接橙投资机会</w:t>
      </w:r>
      <w:r>
        <w:rPr>
          <w:rFonts w:hint="eastAsia"/>
        </w:rPr>
        <w:br/>
      </w:r>
      <w:r>
        <w:rPr>
          <w:rFonts w:hint="eastAsia"/>
        </w:rPr>
        <w:t>　　　　四、2010年直接橙投资新方向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直接橙行业投资战略研究</w:t>
      </w:r>
      <w:r>
        <w:rPr>
          <w:rFonts w:hint="eastAsia"/>
        </w:rPr>
        <w:br/>
      </w:r>
      <w:r>
        <w:rPr>
          <w:rFonts w:hint="eastAsia"/>
        </w:rPr>
        <w:t>　　第一节 直接橙行业发展战略研究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二、直接橙实施品牌战略的意义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四、我国直接橙企业的品牌战略</w:t>
      </w:r>
      <w:r>
        <w:rPr>
          <w:rFonts w:hint="eastAsia"/>
        </w:rPr>
        <w:br/>
      </w:r>
      <w:r>
        <w:rPr>
          <w:rFonts w:hint="eastAsia"/>
        </w:rPr>
        <w:t>　　　　五、直接橙品牌战略管理的策略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[-中智林-]直接橙行业投资战略研究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2009-2013年直接橙产品消费预测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2009-2013年直接橙市场规模预测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2008-2012年中国直接橙供给预测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2009-2013年中国直接橙产量预测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2009-2013年中国直接橙需求预测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2009-2013年中国直接橙供需平衡预测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5d59448394a1f" w:history="1">
        <w:r>
          <w:rPr>
            <w:rStyle w:val="Hyperlink"/>
          </w:rPr>
          <w:t>2010-2013年直接橙行业投资前景战略研究及企业规划建设指导报告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5d59448394a1f" w:history="1">
        <w:r>
          <w:rPr>
            <w:rStyle w:val="Hyperlink"/>
          </w:rPr>
          <w:t>https://www.20087.com/2010-06/R_2010_2013nianzhijiechengxingyetouziq.html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热点：直接橙39、直接橙34、直接橙15、直接橙2GL、直接橙s液体染料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928f8de0a49c2" w:history="1">
      <w:r>
        <w:rPr>
          <w:rStyle w:val="Hyperlink"/>
        </w:rPr>
        <w:t>2010-2013年直接橙行业投资前景战略研究及企业规划建设指导报告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chengxingyetouziq.html" TargetMode="External" Id="R8a35d5944839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chengxingyetouziq.html" TargetMode="External" Id="Rffc928f8de0a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2010-06-25T06:58:00Z</dcterms:created>
  <dcterms:modified xsi:type="dcterms:W3CDTF">2010-06-25T07:58:00Z</dcterms:modified>
  <dc:subject>2010-2013年直接橙行业投资前景战略研究及企业规划建设指导报告</dc:subject>
  <dc:title>2010-2013年直接橙行业投资前景战略研究及企业规划建设指导报告</dc:title>
  <cp:keywords>2010-2013年直接橙行业投资前景战略研究及企业规划建设指导报告</cp:keywords>
  <dc:description>2010-2013年直接橙行业投资前景战略研究及企业规划建设指导报告</dc:description>
</cp:coreProperties>
</file>