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a485617774a4b" w:history="1">
              <w:r>
                <w:rPr>
                  <w:rStyle w:val="Hyperlink"/>
                </w:rPr>
                <w:t>2010-2015年中国高亮度LED器件产业动态分析及投资战略咨询报告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a485617774a4b" w:history="1">
              <w:r>
                <w:rPr>
                  <w:rStyle w:val="Hyperlink"/>
                </w:rPr>
                <w:t>2010-2015年中国高亮度LED器件产业动态分析及投资战略咨询报告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a485617774a4b" w:history="1">
                <w:r>
                  <w:rPr>
                    <w:rStyle w:val="Hyperlink"/>
                  </w:rPr>
                  <w:t>https://www.20087.com/2010-06/R_2010_2015gaoliangduqijianchanyedongt.html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2009-2010年世界高亮度LED器件运行动态分析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五、2009年全球高亮度LED市场增长率分析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2009-2010年全球重点区域市场高亮度LED器件运行分析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2010-2015年世界高亮度LED器件发展趋势预测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1、十一五政策扶持半导体照明产业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2、2010年国家扶持节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2009-2010年我国LED产业链解析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2009-2010年中国半导体照明产业存在的问题及对策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2009-2010年中国高亮度LED的技术进展及应用分析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2009-2010年中国高亮度LED产业发展中存的热点问题探讨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2010-2015年中国高亮度LED器件行业供应预测分析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2010-2015年中国高亮度LED器件行业需求量预测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2009-2010年中国高亮度LED集中度分析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中国高亮度LED行业上市企业基本情况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一、联创光电 （600363）</w:t>
      </w:r>
      <w:r>
        <w:rPr>
          <w:rFonts w:hint="eastAsia"/>
        </w:rPr>
        <w:br/>
      </w:r>
      <w:r>
        <w:rPr>
          <w:rFonts w:hint="eastAsia"/>
        </w:rPr>
        <w:t>　　　　二、方大集团 （000055）</w:t>
      </w:r>
      <w:r>
        <w:rPr>
          <w:rFonts w:hint="eastAsia"/>
        </w:rPr>
        <w:br/>
      </w:r>
      <w:r>
        <w:rPr>
          <w:rFonts w:hint="eastAsia"/>
        </w:rPr>
        <w:t>　　　　　　1、方大再度担纲攻坚半导体照明核心技术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　　2、方大集团沈阳建半导体照明基地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三、长电科技（600584）</w:t>
      </w:r>
      <w:r>
        <w:rPr>
          <w:rFonts w:hint="eastAsia"/>
        </w:rPr>
        <w:br/>
      </w:r>
      <w:r>
        <w:rPr>
          <w:rFonts w:hint="eastAsia"/>
        </w:rPr>
        <w:t>　　　　四、福日电子 （600203）</w:t>
      </w:r>
      <w:r>
        <w:rPr>
          <w:rFonts w:hint="eastAsia"/>
        </w:rPr>
        <w:br/>
      </w:r>
      <w:r>
        <w:rPr>
          <w:rFonts w:hint="eastAsia"/>
        </w:rPr>
        <w:t>　　第二节 中国高亮度LED行业上市企业经济指标对比分析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中国高亮度LED行业上市企业盈利能力对比分析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中国高亮度LED行业上市企业运营能力对比分析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中国高亮度LED行业上市企业偿债能力对比分析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中国高亮度LED行业非上市企业基本情况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四、厦门三安电子有限公司</w:t>
      </w:r>
      <w:r>
        <w:rPr>
          <w:rFonts w:hint="eastAsia"/>
        </w:rPr>
        <w:br/>
      </w:r>
      <w:r>
        <w:rPr>
          <w:rFonts w:hint="eastAsia"/>
        </w:rPr>
        <w:t>　　　　五、佛山市国星光电股份有限公司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六、沈阳大明丽光照明有限公司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七、江西联创光电科技有限公司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八、深圳市贝晶光电科技有限公司</w:t>
      </w:r>
      <w:r>
        <w:rPr>
          <w:rFonts w:hint="eastAsia"/>
        </w:rPr>
        <w:br/>
      </w:r>
      <w:r>
        <w:rPr>
          <w:rFonts w:hint="eastAsia"/>
        </w:rPr>
        <w:t>　　第二节 中国高亮度LED行业非上市企业经济指标对比分析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中国高亮度LED行业非上市企业盈利能力对比分析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中国高亮度LED行业非上市企业运营能力对比分析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中国高亮度LED行业非上市企业偿债能力对比分析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2010-2015年中国高亮度LED器件行业投资风险分析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中-智-林-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2001-2007年全球高亮LED应用市场产值及增长情况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2001-2007年全球各高亮LED应用领域的市场占有率情况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2007年全球高亮LED产品的市场份额情况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2009年深圳LED产业链主要企业分布一览表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2009年深圳LED产业链主要产品分布一览表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2009年深圳LED产品及主要企业分布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中国高亮度LED行业非上市企业速动比率对比图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a485617774a4b" w:history="1">
        <w:r>
          <w:rPr>
            <w:rStyle w:val="Hyperlink"/>
          </w:rPr>
          <w:t>2010-2015年中国高亮度LED器件产业动态分析及投资战略咨询报告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a485617774a4b" w:history="1">
        <w:r>
          <w:rPr>
            <w:rStyle w:val="Hyperlink"/>
          </w:rPr>
          <w:t>https://www.20087.com/2010-06/R_2010_2015gaoliangduqijianchanyedongt.html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f72954ca422b" w:history="1">
      <w:r>
        <w:rPr>
          <w:rStyle w:val="Hyperlink"/>
        </w:rPr>
        <w:t>2010-2015年中国高亮度LED器件产业动态分析及投资战略咨询报告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liangduqijianchanyedongt.html" TargetMode="External" Id="R73da48561777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liangduqijianchanyedongt.html" TargetMode="External" Id="Rfd0cf72954c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2010-06-20T07:00:00Z</dcterms:created>
  <dcterms:modified xsi:type="dcterms:W3CDTF">2010-06-20T08:00:00Z</dcterms:modified>
  <dc:subject>2010-2015年中国高亮度LED器件产业动态分析及投资战略咨询报告</dc:subject>
  <dc:title>2010-2015年中国高亮度LED器件产业动态分析及投资战略咨询报告</dc:title>
  <cp:keywords>2010-2015年中国高亮度LED器件产业动态分析及投资战略咨询报告</cp:keywords>
  <dc:description>2010-2015年中国高亮度LED器件产业动态分析及投资战略咨询报告</dc:description>
</cp:coreProperties>
</file>