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a47cbcfa44cc" w:history="1">
              <w:r>
                <w:rPr>
                  <w:rStyle w:val="Hyperlink"/>
                </w:rPr>
                <w:t>2010-2015年结晶紫市场新动态战略研究及竞争力研究报告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a47cbcfa44cc" w:history="1">
              <w:r>
                <w:rPr>
                  <w:rStyle w:val="Hyperlink"/>
                </w:rPr>
                <w:t>2010-2015年结晶紫市场新动态战略研究及竞争力研究报告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a47cbcfa44cc" w:history="1">
                <w:r>
                  <w:rPr>
                    <w:rStyle w:val="Hyperlink"/>
                  </w:rPr>
                  <w:t>https://www.20087.com/2010-06/R_2010_2015nianjiejingzishichangxindon.html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色剂，广泛应用于微生物学、细胞生物学和组织学等领域。目前市场上提供的结晶紫产品注重纯度和稳定性，以确保实验结果的一致性和准确性。随着生物科学研究的深入，对其生物相容性和环境影响的关注也在增加，促使生产商开发更为安全环保的替代品和优化生产工艺。</w:t>
      </w:r>
      <w:r>
        <w:rPr>
          <w:rFonts w:hint="eastAsia"/>
        </w:rPr>
        <w:br/>
      </w:r>
      <w:r>
        <w:rPr>
          <w:rFonts w:hint="eastAsia"/>
        </w:rPr>
        <w:t>　　未来结晶紫及其替代品的研发将倾向于多功能性和生物安全性。市场调研网认为，科研需求的多样化将推动染色剂的定制化服务，如开发适用于特殊标记和成像技术的新型染料。同时，绿色化学理念的融入将促进生产过程的清洁化，减少有害副产品的生成。随着合成生物学的进步，有可能通过生物工程技术生产更为高效且环境友好的天然染色剂，引领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结晶紫行业环境分析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我国结晶紫行业政策环境分析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我国结晶紫行业技术环境分析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一、我国结晶紫技术发展概况</w:t>
      </w:r>
      <w:r>
        <w:rPr>
          <w:rFonts w:hint="eastAsia"/>
        </w:rPr>
        <w:br/>
      </w:r>
      <w:r>
        <w:rPr>
          <w:rFonts w:hint="eastAsia"/>
        </w:rPr>
        <w:t>　　　　二、我国结晶紫产品工艺特点或流程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三、我国结晶紫行业技术发展趋势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中国结晶紫市场分析</w:t>
      </w:r>
      <w:r>
        <w:rPr>
          <w:rFonts w:hint="eastAsia"/>
        </w:rPr>
        <w:br/>
      </w:r>
      <w:r>
        <w:rPr>
          <w:rFonts w:hint="eastAsia"/>
        </w:rPr>
        <w:t>　　第一节 结晶紫市场现状分析及预测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二、2010-2015年我国结晶紫市场规模预测</w:t>
      </w:r>
      <w:r>
        <w:rPr>
          <w:rFonts w:hint="eastAsia"/>
        </w:rPr>
        <w:br/>
      </w:r>
      <w:r>
        <w:rPr>
          <w:rFonts w:hint="eastAsia"/>
        </w:rPr>
        <w:t>　　第二节 结晶紫产品产量分析及预测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二、2010-2015年我国结晶紫产量预测</w:t>
      </w:r>
      <w:r>
        <w:rPr>
          <w:rFonts w:hint="eastAsia"/>
        </w:rPr>
        <w:br/>
      </w:r>
      <w:r>
        <w:rPr>
          <w:rFonts w:hint="eastAsia"/>
        </w:rPr>
        <w:t>　　第三节 结晶紫市场需求分析及预测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二、2010-2015年我国结晶紫市场需求预测</w:t>
      </w:r>
      <w:r>
        <w:rPr>
          <w:rFonts w:hint="eastAsia"/>
        </w:rPr>
        <w:br/>
      </w:r>
      <w:r>
        <w:rPr>
          <w:rFonts w:hint="eastAsia"/>
        </w:rPr>
        <w:t>　　第四节 结晶紫价格趋势分析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一、2009-2010年我国结晶紫市场价格分析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二、2010-2015年我国结晶紫市场价格预测</w:t>
      </w:r>
      <w:r>
        <w:rPr>
          <w:rFonts w:hint="eastAsia"/>
        </w:rPr>
        <w:br/>
      </w:r>
      <w:r>
        <w:rPr>
          <w:rFonts w:hint="eastAsia"/>
        </w:rPr>
        <w:t>　　第五节 结晶紫进出口数据分析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一、2009-2010年我国结晶紫进出口数据分析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二、2010-2015年国内结晶紫产品未来进出口情况预测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结晶紫产业链分析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二、结晶紫产业链模型分析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结晶紫主要生产厂商介绍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2008-2009年中国结晶紫行业集中度分析</w:t>
      </w:r>
      <w:r>
        <w:rPr>
          <w:rFonts w:hint="eastAsia"/>
        </w:rPr>
        <w:br/>
      </w:r>
      <w:r>
        <w:rPr>
          <w:rFonts w:hint="eastAsia"/>
        </w:rPr>
        <w:t>　　第二节 结晶紫国内外SWOT分析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2010-2015年中国结晶紫行业竞争格局预测分析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二、结晶紫企业在危机中的竞争优势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2009年中国结晶紫市场行业企业区域分布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2009年中国结晶紫市场行业销售渠道分布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2009年中国结晶紫市场行业主要代理商分布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a47cbcfa44cc" w:history="1">
        <w:r>
          <w:rPr>
            <w:rStyle w:val="Hyperlink"/>
          </w:rPr>
          <w:t>2010-2015年结晶紫市场新动态战略研究及竞争力研究报告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a47cbcfa44cc" w:history="1">
        <w:r>
          <w:rPr>
            <w:rStyle w:val="Hyperlink"/>
          </w:rPr>
          <w:t>https://www.20087.com/2010-06/R_2010_2015nianjiejingzishichangxindon.html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热点：结晶紫中性红胆盐琼脂培养基、结晶紫染色原理、结晶紫有毒吗、结晶紫染色步骤、结晶紫内酯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a8773b5d47d6" w:history="1">
      <w:r>
        <w:rPr>
          <w:rStyle w:val="Hyperlink"/>
        </w:rPr>
        <w:t>2010-2015年结晶紫市场新动态战略研究及竞争力研究报告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ejingzishichangxindon.html" TargetMode="External" Id="R606ba47cbcfa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ejingzishichangxindon.html" TargetMode="External" Id="R8cf5a8773b5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2010-06-24T07:20:00Z</dcterms:created>
  <dcterms:modified xsi:type="dcterms:W3CDTF">2010-06-24T08:20:00Z</dcterms:modified>
  <dc:subject>2010-2015年结晶紫市场新动态战略研究及竞争力研究报告</dc:subject>
  <dc:title>2010-2015年结晶紫市场新动态战略研究及竞争力研究报告</dc:title>
  <cp:keywords>2010-2015年结晶紫市场新动态战略研究及竞争力研究报告</cp:keywords>
  <dc:description>2010-2015年结晶紫市场新动态战略研究及竞争力研究报告</dc:description>
</cp:coreProperties>
</file>