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d3a86a6e4bfe" w:history="1">
              <w:r>
                <w:rPr>
                  <w:rStyle w:val="Hyperlink"/>
                </w:rPr>
                <w:t>2010年中国狂犬病人免疫球蛋白市场现状及竞争格局分析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d3a86a6e4bfe" w:history="1">
              <w:r>
                <w:rPr>
                  <w:rStyle w:val="Hyperlink"/>
                </w:rPr>
                <w:t>2010年中国狂犬病人免疫球蛋白市场现状及竞争格局分析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5d3a86a6e4bfe" w:history="1">
                <w:r>
                  <w:rPr>
                    <w:rStyle w:val="Hyperlink"/>
                  </w:rPr>
                  <w:t>https://www.20087.com/2010-07/R_2010kuangquanbingrenmianyiqiudanbais.html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2009-2010年血液制品基础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2009-2010年血液制品产业链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2009-2010年行业管理体制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2009-2010年血浆原料供应制约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2009-2010年行业高盈利分析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2009-2010年优势企业垄断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2009-2010年行业制约因素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第五节 2009-2010年行业政策壁垒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2009-2010年中国狂犬病人免疫球蛋白市场</w:t>
      </w:r>
      <w:r>
        <w:rPr>
          <w:rFonts w:hint="eastAsia"/>
        </w:rPr>
        <w:br/>
      </w:r>
      <w:r>
        <w:rPr>
          <w:rFonts w:hint="eastAsia"/>
        </w:rPr>
        <w:t>　　第一节 2009-2010年血液制品市场分析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第二节 2010-2012年狂犬病人免疫球蛋白容量</w:t>
      </w:r>
      <w:r>
        <w:rPr>
          <w:rFonts w:hint="eastAsia"/>
        </w:rPr>
        <w:br/>
      </w:r>
      <w:r>
        <w:rPr>
          <w:rFonts w:hint="eastAsia"/>
        </w:rPr>
        <w:t>　　　　一 2006-2010年国内产量分析</w:t>
      </w:r>
      <w:r>
        <w:rPr>
          <w:rFonts w:hint="eastAsia"/>
        </w:rPr>
        <w:br/>
      </w:r>
      <w:r>
        <w:rPr>
          <w:rFonts w:hint="eastAsia"/>
        </w:rPr>
        <w:t>　　　　二 2010-2012年市场容量预测</w:t>
      </w:r>
      <w:r>
        <w:rPr>
          <w:rFonts w:hint="eastAsia"/>
        </w:rPr>
        <w:br/>
      </w:r>
      <w:r>
        <w:rPr>
          <w:rFonts w:hint="eastAsia"/>
        </w:rPr>
        <w:t>　　第三节 2009-2010年血液制品市场竞争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2009-2010年狂犬病人免疫球蛋白竞争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2009-2010年狂犬病人免疫球蛋白企业竞争力</w:t>
      </w:r>
      <w:r>
        <w:rPr>
          <w:rFonts w:hint="eastAsia"/>
        </w:rPr>
        <w:br/>
      </w:r>
      <w:r>
        <w:rPr>
          <w:rFonts w:hint="eastAsia"/>
        </w:rPr>
        <w:t>　　第一节 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2008-2009年狂犬病人免疫球蛋白产量</w:t>
      </w:r>
      <w:r>
        <w:rPr>
          <w:rFonts w:hint="eastAsia"/>
        </w:rPr>
        <w:br/>
      </w:r>
      <w:r>
        <w:rPr>
          <w:rFonts w:hint="eastAsia"/>
        </w:rPr>
        <w:t>　　第二节 山东泰邦生物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2008-2009年狂犬病人免疫球蛋白产量</w:t>
      </w:r>
      <w:r>
        <w:rPr>
          <w:rFonts w:hint="eastAsia"/>
        </w:rPr>
        <w:br/>
      </w:r>
      <w:r>
        <w:rPr>
          <w:rFonts w:hint="eastAsia"/>
        </w:rPr>
        <w:t>　　第三节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2008-2009年狂犬病人免疫球蛋白产量</w:t>
      </w:r>
      <w:r>
        <w:rPr>
          <w:rFonts w:hint="eastAsia"/>
        </w:rPr>
        <w:br/>
      </w:r>
      <w:r>
        <w:rPr>
          <w:rFonts w:hint="eastAsia"/>
        </w:rPr>
        <w:t>　　第四节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2008-2009年狂犬病人免疫球蛋白产量</w:t>
      </w:r>
      <w:r>
        <w:rPr>
          <w:rFonts w:hint="eastAsia"/>
        </w:rPr>
        <w:br/>
      </w:r>
      <w:r>
        <w:rPr>
          <w:rFonts w:hint="eastAsia"/>
        </w:rPr>
        <w:t>　　第五节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2008-2009年狂犬病人免疫球蛋白产量</w:t>
      </w:r>
      <w:r>
        <w:rPr>
          <w:rFonts w:hint="eastAsia"/>
        </w:rPr>
        <w:br/>
      </w:r>
      <w:r>
        <w:rPr>
          <w:rFonts w:hint="eastAsia"/>
        </w:rPr>
        <w:t>　　第六节 中~智~林－武汉瑞德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2008-2009年狂犬病人免疫球蛋白产量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39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40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41 采浆量减少原因分析图</w:t>
      </w:r>
      <w:r>
        <w:rPr>
          <w:rFonts w:hint="eastAsia"/>
        </w:rPr>
        <w:br/>
      </w:r>
      <w:r>
        <w:rPr>
          <w:rFonts w:hint="eastAsia"/>
        </w:rPr>
        <w:t>　　图表 42 2009-2012 年全国投浆量估测</w:t>
      </w:r>
      <w:r>
        <w:rPr>
          <w:rFonts w:hint="eastAsia"/>
        </w:rPr>
        <w:br/>
      </w:r>
      <w:r>
        <w:rPr>
          <w:rFonts w:hint="eastAsia"/>
        </w:rPr>
        <w:t>　　图表 43 2004 年各地区采浆量</w:t>
      </w:r>
      <w:r>
        <w:rPr>
          <w:rFonts w:hint="eastAsia"/>
        </w:rPr>
        <w:br/>
      </w:r>
      <w:r>
        <w:rPr>
          <w:rFonts w:hint="eastAsia"/>
        </w:rPr>
        <w:t>　　图表 44 原料血浆供给影响因素</w:t>
      </w:r>
      <w:r>
        <w:rPr>
          <w:rFonts w:hint="eastAsia"/>
        </w:rPr>
        <w:br/>
      </w:r>
      <w:r>
        <w:rPr>
          <w:rFonts w:hint="eastAsia"/>
        </w:rPr>
        <w:t>　　图表 45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46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47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49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51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52 部分国家人血白蛋白价格</w:t>
      </w:r>
      <w:r>
        <w:rPr>
          <w:rFonts w:hint="eastAsia"/>
        </w:rPr>
        <w:br/>
      </w:r>
      <w:r>
        <w:rPr>
          <w:rFonts w:hint="eastAsia"/>
        </w:rPr>
        <w:t>　　图表 53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54 血液制品行业集中度提高</w:t>
      </w:r>
      <w:r>
        <w:rPr>
          <w:rFonts w:hint="eastAsia"/>
        </w:rPr>
        <w:br/>
      </w:r>
      <w:r>
        <w:rPr>
          <w:rFonts w:hint="eastAsia"/>
        </w:rPr>
        <w:t>　　图表 55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56 血液制品批签发制度进展</w:t>
      </w:r>
      <w:r>
        <w:rPr>
          <w:rFonts w:hint="eastAsia"/>
        </w:rPr>
        <w:br/>
      </w:r>
      <w:r>
        <w:rPr>
          <w:rFonts w:hint="eastAsia"/>
        </w:rPr>
        <w:t>　　图表 58 2007年国内血液制品产品结构比例图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59 2007年国际血液制品市场结构比例图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60 2008年狂犬病人免疫球蛋白月度产量</w:t>
      </w:r>
      <w:r>
        <w:rPr>
          <w:rFonts w:hint="eastAsia"/>
        </w:rPr>
        <w:br/>
      </w:r>
      <w:r>
        <w:rPr>
          <w:rFonts w:hint="eastAsia"/>
        </w:rPr>
        <w:t>　　图表 61 2009年狂犬病人免疫球蛋白月度产量</w:t>
      </w:r>
      <w:r>
        <w:rPr>
          <w:rFonts w:hint="eastAsia"/>
        </w:rPr>
        <w:br/>
      </w:r>
      <w:r>
        <w:rPr>
          <w:rFonts w:hint="eastAsia"/>
        </w:rPr>
        <w:t>　　图表 62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63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64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65 2008年狂犬病人免疫球蛋白生产企业签发数量一览表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66 2009年狂犬病人免疫球蛋白生产企业签发数量一览表 万瓶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d3a86a6e4bfe" w:history="1">
        <w:r>
          <w:rPr>
            <w:rStyle w:val="Hyperlink"/>
          </w:rPr>
          <w:t>2010年中国狂犬病人免疫球蛋白市场现状及竞争格局分析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5d3a86a6e4bfe" w:history="1">
        <w:r>
          <w:rPr>
            <w:rStyle w:val="Hyperlink"/>
          </w:rPr>
          <w:t>https://www.20087.com/2010-07/R_2010kuangquanbingrenmianyiqiudanbais.html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f853dde04946" w:history="1">
      <w:r>
        <w:rPr>
          <w:rStyle w:val="Hyperlink"/>
        </w:rPr>
        <w:t>2010年中国狂犬病人免疫球蛋白市场现状及竞争格局分析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uangquanbingrenmianyiqiudanbais.html" TargetMode="External" Id="R6a75d3a86a6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uangquanbingrenmianyiqiudanbais.html" TargetMode="External" Id="R3056f853dde0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2010-07-05T02:05:00Z</dcterms:created>
  <dcterms:modified xsi:type="dcterms:W3CDTF">2010-07-05T03:05:00Z</dcterms:modified>
  <dc:subject>2010年中国狂犬病人免疫球蛋白市场现状及竞争格局分析</dc:subject>
  <dc:title>2010年中国狂犬病人免疫球蛋白市场现状及竞争格局分析</dc:title>
  <cp:keywords>2010年中国狂犬病人免疫球蛋白市场现状及竞争格局分析</cp:keywords>
  <dc:description>2010年中国狂犬病人免疫球蛋白市场现状及竞争格局分析</dc:description>
</cp:coreProperties>
</file>