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0d9452be4a69" w:history="1">
              <w:r>
                <w:rPr>
                  <w:rStyle w:val="Hyperlink"/>
                </w:rPr>
                <w:t>2010-2012中国生物柴油市场研究与投资分析总报告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0d9452be4a69" w:history="1">
              <w:r>
                <w:rPr>
                  <w:rStyle w:val="Hyperlink"/>
                </w:rPr>
                <w:t>2010-2012中国生物柴油市场研究与投资分析总报告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0d9452be4a69" w:history="1">
                <w:r>
                  <w:rPr>
                    <w:rStyle w:val="Hyperlink"/>
                  </w:rPr>
                  <w:t>https://www.20087.com/2010-07/R_shengwuchaiyoushichangyanjiuyutouzif.html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4c0d9452be4a69" w:history="1">
        <w:r>
          <w:rPr>
            <w:rStyle w:val="Hyperlink"/>
          </w:rPr>
          <w:t>2010-2012中国生物柴油市场研究与投资分析总报告</w:t>
        </w:r>
      </w:hyperlink>
      <w:r>
        <w:rPr>
          <w:rFonts w:hint="eastAsia"/>
        </w:rPr>
        <w:t>》，2010年生物柴油行业市场规模达 亿元，预计2012年市场规模将达 亿元，期间年均复合增长率（CAGR）达 %。报告系统分析了生物柴油行业的市场规模、供需状况及竞争格局，重点解读了重点生物柴油企业的经营表现。报告结合生物柴油技术现状与未来方向，科学预测了行业发展趋势，并通过SWOT分析揭示了生物柴油市场机遇与潜在风险。市场调研网发布的《</w:t>
      </w:r>
      <w:hyperlink r:id="Rfd4c0d9452be4a69" w:history="1">
        <w:r>
          <w:rPr>
            <w:rStyle w:val="Hyperlink"/>
          </w:rPr>
          <w:t>2010-2012中国生物柴油市场研究与投资分析总报告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生物柴油产业研究基础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2008-2009年可再生能源市场</w:t>
      </w:r>
      <w:r>
        <w:rPr>
          <w:rFonts w:hint="eastAsia"/>
        </w:rPr>
        <w:br/>
      </w:r>
      <w:r>
        <w:rPr>
          <w:rFonts w:hint="eastAsia"/>
        </w:rPr>
        <w:t>　　第一节 2008年可再生能源分析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2009年发展形势预测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2009年光伏发电</w:t>
      </w:r>
      <w:r>
        <w:rPr>
          <w:rFonts w:hint="eastAsia"/>
        </w:rPr>
        <w:br/>
      </w:r>
      <w:r>
        <w:rPr>
          <w:rFonts w:hint="eastAsia"/>
        </w:rPr>
        <w:t>　　　　三 2009年生物液体燃料</w:t>
      </w:r>
      <w:r>
        <w:rPr>
          <w:rFonts w:hint="eastAsia"/>
        </w:rPr>
        <w:br/>
      </w:r>
      <w:r>
        <w:rPr>
          <w:rFonts w:hint="eastAsia"/>
        </w:rPr>
        <w:t>　　　　四 2009年风电建设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第五节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第六节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2009-2010年生物燃料产业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生物质能是可再生能源的重要组成部分</w:t>
      </w:r>
      <w:r>
        <w:rPr>
          <w:rFonts w:hint="eastAsia"/>
        </w:rPr>
        <w:br/>
      </w:r>
      <w:r>
        <w:rPr>
          <w:rFonts w:hint="eastAsia"/>
        </w:rPr>
        <w:t>　　　　二 生物燃料是生物质能最为重要的利用方式</w:t>
      </w:r>
      <w:r>
        <w:rPr>
          <w:rFonts w:hint="eastAsia"/>
        </w:rPr>
        <w:br/>
      </w:r>
      <w:r>
        <w:rPr>
          <w:rFonts w:hint="eastAsia"/>
        </w:rPr>
        <w:t>　　　　三 生物燃料的特性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2008-2009年各国动态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巴西</w:t>
      </w:r>
      <w:r>
        <w:rPr>
          <w:rFonts w:hint="eastAsia"/>
        </w:rPr>
        <w:br/>
      </w:r>
      <w:r>
        <w:rPr>
          <w:rFonts w:hint="eastAsia"/>
        </w:rPr>
        <w:t>　　　　四 阿根廷</w:t>
      </w:r>
      <w:r>
        <w:rPr>
          <w:rFonts w:hint="eastAsia"/>
        </w:rPr>
        <w:br/>
      </w:r>
      <w:r>
        <w:rPr>
          <w:rFonts w:hint="eastAsia"/>
        </w:rPr>
        <w:t>　　　　五 马来西亚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2008-2009年市场回顾</w:t>
      </w:r>
      <w:r>
        <w:rPr>
          <w:rFonts w:hint="eastAsia"/>
        </w:rPr>
        <w:br/>
      </w:r>
      <w:r>
        <w:rPr>
          <w:rFonts w:hint="eastAsia"/>
        </w:rPr>
        <w:t>　　　　一 2008-2009年油价</w:t>
      </w:r>
      <w:r>
        <w:rPr>
          <w:rFonts w:hint="eastAsia"/>
        </w:rPr>
        <w:br/>
      </w:r>
      <w:r>
        <w:rPr>
          <w:rFonts w:hint="eastAsia"/>
        </w:rPr>
        <w:t>　　　　二 企业产销遭遇困境</w:t>
      </w:r>
      <w:r>
        <w:rPr>
          <w:rFonts w:hint="eastAsia"/>
        </w:rPr>
        <w:br/>
      </w:r>
      <w:r>
        <w:rPr>
          <w:rFonts w:hint="eastAsia"/>
        </w:rPr>
        <w:t>　　　　三 政策、标准有待完善</w:t>
      </w:r>
      <w:r>
        <w:rPr>
          <w:rFonts w:hint="eastAsia"/>
        </w:rPr>
        <w:br/>
      </w:r>
      <w:r>
        <w:rPr>
          <w:rFonts w:hint="eastAsia"/>
        </w:rPr>
        <w:t>　　　　四 生物柴油研制新突破</w:t>
      </w:r>
      <w:r>
        <w:rPr>
          <w:rFonts w:hint="eastAsia"/>
        </w:rPr>
        <w:br/>
      </w:r>
      <w:r>
        <w:rPr>
          <w:rFonts w:hint="eastAsia"/>
        </w:rPr>
        <w:t>　　第二节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2008-2009年产业规模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南充生物柴油项目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贵州生物柴油项目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海南生物柴油项目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源华能源科技（福建）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湖南中和能源有限公司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2008年企业盈利能力</w:t>
      </w:r>
      <w:r>
        <w:rPr>
          <w:rFonts w:hint="eastAsia"/>
        </w:rPr>
        <w:br/>
      </w:r>
      <w:r>
        <w:rPr>
          <w:rFonts w:hint="eastAsia"/>
        </w:rPr>
        <w:t>　　第九节 山东清大新能源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2008年企业盈利能力</w:t>
      </w:r>
      <w:r>
        <w:rPr>
          <w:rFonts w:hint="eastAsia"/>
        </w:rPr>
        <w:br/>
      </w:r>
      <w:r>
        <w:rPr>
          <w:rFonts w:hint="eastAsia"/>
        </w:rPr>
        <w:t>　　第十一节 湖南海纳百川生物工程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福建漳州鼎能生物科技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2010-2012年未来产业前景及投资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中-智-林-投资发展建议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可供规模利用的生物能源</w:t>
      </w:r>
      <w:r>
        <w:rPr>
          <w:rFonts w:hint="eastAsia"/>
        </w:rPr>
        <w:br/>
      </w:r>
      <w:r>
        <w:rPr>
          <w:rFonts w:hint="eastAsia"/>
        </w:rPr>
        <w:t>　　图表 7 汽车发展路径</w:t>
      </w:r>
      <w:r>
        <w:rPr>
          <w:rFonts w:hint="eastAsia"/>
        </w:rPr>
        <w:br/>
      </w:r>
      <w:r>
        <w:rPr>
          <w:rFonts w:hint="eastAsia"/>
        </w:rPr>
        <w:t>　　图表 8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9 现有可利用的生物质能总量（亿吨标准煤）</w:t>
      </w:r>
      <w:r>
        <w:rPr>
          <w:rFonts w:hint="eastAsia"/>
        </w:rPr>
        <w:br/>
      </w:r>
      <w:r>
        <w:rPr>
          <w:rFonts w:hint="eastAsia"/>
        </w:rPr>
        <w:t>　　图表 10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11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12 中国可再生能源发展规划</w:t>
      </w:r>
      <w:r>
        <w:rPr>
          <w:rFonts w:hint="eastAsia"/>
        </w:rPr>
        <w:br/>
      </w:r>
      <w:r>
        <w:rPr>
          <w:rFonts w:hint="eastAsia"/>
        </w:rPr>
        <w:t>　　图表 13 德国可再生能源消费结构（2007）</w:t>
      </w:r>
      <w:r>
        <w:rPr>
          <w:rFonts w:hint="eastAsia"/>
        </w:rPr>
        <w:br/>
      </w:r>
      <w:r>
        <w:rPr>
          <w:rFonts w:hint="eastAsia"/>
        </w:rPr>
        <w:t>　　图表 14 德国可再生能源发电结构</w:t>
      </w:r>
      <w:r>
        <w:rPr>
          <w:rFonts w:hint="eastAsia"/>
        </w:rPr>
        <w:br/>
      </w:r>
      <w:r>
        <w:rPr>
          <w:rFonts w:hint="eastAsia"/>
        </w:rPr>
        <w:t>　　图表 15 中国燃料乙醇产量</w:t>
      </w:r>
      <w:r>
        <w:rPr>
          <w:rFonts w:hint="eastAsia"/>
        </w:rPr>
        <w:br/>
      </w:r>
      <w:r>
        <w:rPr>
          <w:rFonts w:hint="eastAsia"/>
        </w:rPr>
        <w:t>　　图表 17 粮价高涨路线图</w:t>
      </w:r>
      <w:r>
        <w:rPr>
          <w:rFonts w:hint="eastAsia"/>
        </w:rPr>
        <w:br/>
      </w:r>
      <w:r>
        <w:rPr>
          <w:rFonts w:hint="eastAsia"/>
        </w:rPr>
        <w:t>　　图表 19 2007-2009年美国玉米产业占全球比例</w:t>
      </w:r>
      <w:r>
        <w:rPr>
          <w:rFonts w:hint="eastAsia"/>
        </w:rPr>
        <w:br/>
      </w:r>
      <w:r>
        <w:rPr>
          <w:rFonts w:hint="eastAsia"/>
        </w:rPr>
        <w:t>　　图表 20 不同原料生产生物燃料的净能量投入/产出比</w:t>
      </w:r>
      <w:r>
        <w:rPr>
          <w:rFonts w:hint="eastAsia"/>
        </w:rPr>
        <w:br/>
      </w:r>
      <w:r>
        <w:rPr>
          <w:rFonts w:hint="eastAsia"/>
        </w:rPr>
        <w:t>　　图表 21 美国燃料乙醇的物料消耗</w:t>
      </w:r>
      <w:r>
        <w:rPr>
          <w:rFonts w:hint="eastAsia"/>
        </w:rPr>
        <w:br/>
      </w:r>
      <w:r>
        <w:rPr>
          <w:rFonts w:hint="eastAsia"/>
        </w:rPr>
        <w:t>　　图表 22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23 可再生能源占全球最终能源消费18%，其中生物燃料占0.3%（2006）</w:t>
      </w:r>
      <w:r>
        <w:rPr>
          <w:rFonts w:hint="eastAsia"/>
        </w:rPr>
        <w:br/>
      </w:r>
      <w:r>
        <w:rPr>
          <w:rFonts w:hint="eastAsia"/>
        </w:rPr>
        <w:t>　　图表 24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25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26 燃料乙醇和生物柴油年产量分别390 亿升和60 亿升（2006）</w:t>
      </w:r>
      <w:r>
        <w:rPr>
          <w:rFonts w:hint="eastAsia"/>
        </w:rPr>
        <w:br/>
      </w:r>
      <w:r>
        <w:rPr>
          <w:rFonts w:hint="eastAsia"/>
        </w:rPr>
        <w:t>　　图表 27 世界主要国家燃料乙醇与生物柴油原料情况</w:t>
      </w:r>
      <w:r>
        <w:rPr>
          <w:rFonts w:hint="eastAsia"/>
        </w:rPr>
        <w:br/>
      </w:r>
      <w:r>
        <w:rPr>
          <w:rFonts w:hint="eastAsia"/>
        </w:rPr>
        <w:t>　　图表 28 燃料酒精能力密度</w:t>
      </w:r>
      <w:r>
        <w:rPr>
          <w:rFonts w:hint="eastAsia"/>
        </w:rPr>
        <w:br/>
      </w:r>
      <w:r>
        <w:rPr>
          <w:rFonts w:hint="eastAsia"/>
        </w:rPr>
        <w:t>　　图表 29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30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31 部分农作物产油效率对比</w:t>
      </w:r>
      <w:r>
        <w:rPr>
          <w:rFonts w:hint="eastAsia"/>
        </w:rPr>
        <w:br/>
      </w:r>
      <w:r>
        <w:rPr>
          <w:rFonts w:hint="eastAsia"/>
        </w:rPr>
        <w:t>　　图表 32 简化纤维素乙醇生产流程</w:t>
      </w:r>
      <w:r>
        <w:rPr>
          <w:rFonts w:hint="eastAsia"/>
        </w:rPr>
        <w:br/>
      </w:r>
      <w:r>
        <w:rPr>
          <w:rFonts w:hint="eastAsia"/>
        </w:rPr>
        <w:t>　　图表 33 美国纤维素乙醇工厂列表（运营或者在建）</w:t>
      </w:r>
      <w:r>
        <w:rPr>
          <w:rFonts w:hint="eastAsia"/>
        </w:rPr>
        <w:br/>
      </w:r>
      <w:r>
        <w:rPr>
          <w:rFonts w:hint="eastAsia"/>
        </w:rPr>
        <w:t>　　图表 34 合成生物燃油新生产工艺</w:t>
      </w:r>
      <w:r>
        <w:rPr>
          <w:rFonts w:hint="eastAsia"/>
        </w:rPr>
        <w:br/>
      </w:r>
      <w:r>
        <w:rPr>
          <w:rFonts w:hint="eastAsia"/>
        </w:rPr>
        <w:t>　　图表 35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36 欧洲主要国家生物柴油产量 （单位：万吨）</w:t>
      </w:r>
      <w:r>
        <w:rPr>
          <w:rFonts w:hint="eastAsia"/>
        </w:rPr>
        <w:br/>
      </w:r>
      <w:r>
        <w:rPr>
          <w:rFonts w:hint="eastAsia"/>
        </w:rPr>
        <w:t>　　图表 37 2001-2007年美国生物柴油产量</w:t>
      </w:r>
      <w:r>
        <w:rPr>
          <w:rFonts w:hint="eastAsia"/>
        </w:rPr>
        <w:br/>
      </w:r>
      <w:r>
        <w:rPr>
          <w:rFonts w:hint="eastAsia"/>
        </w:rPr>
        <w:t>　　图表 38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39 2009年1-12月国际油价走势图</w:t>
      </w:r>
      <w:r>
        <w:rPr>
          <w:rFonts w:hint="eastAsia"/>
        </w:rPr>
        <w:br/>
      </w:r>
      <w:r>
        <w:rPr>
          <w:rFonts w:hint="eastAsia"/>
        </w:rPr>
        <w:t>　　图表 40 世界及主要经济体2009年分季度石油需求增量</w:t>
      </w:r>
      <w:r>
        <w:rPr>
          <w:rFonts w:hint="eastAsia"/>
        </w:rPr>
        <w:br/>
      </w:r>
      <w:r>
        <w:rPr>
          <w:rFonts w:hint="eastAsia"/>
        </w:rPr>
        <w:t>　　图表 41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42 2000-2010年石油需求环比增量与GDP增速图</w:t>
      </w:r>
      <w:r>
        <w:rPr>
          <w:rFonts w:hint="eastAsia"/>
        </w:rPr>
        <w:br/>
      </w:r>
      <w:r>
        <w:rPr>
          <w:rFonts w:hint="eastAsia"/>
        </w:rPr>
        <w:t>　　图表 43 2009年和2010年世界石油需求主要增长国家和地区</w:t>
      </w:r>
      <w:r>
        <w:rPr>
          <w:rFonts w:hint="eastAsia"/>
        </w:rPr>
        <w:br/>
      </w:r>
      <w:r>
        <w:rPr>
          <w:rFonts w:hint="eastAsia"/>
        </w:rPr>
        <w:t>　　图表 44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45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47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48 2008年部分生物柴油相关企业运营一览表 千元</w:t>
      </w:r>
      <w:r>
        <w:rPr>
          <w:rFonts w:hint="eastAsia"/>
        </w:rPr>
        <w:br/>
      </w:r>
      <w:r>
        <w:rPr>
          <w:rFonts w:hint="eastAsia"/>
        </w:rPr>
        <w:t>　　图表 49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50 我国原油需求预测一览表</w:t>
      </w:r>
      <w:r>
        <w:rPr>
          <w:rFonts w:hint="eastAsia"/>
        </w:rPr>
        <w:br/>
      </w:r>
      <w:r>
        <w:rPr>
          <w:rFonts w:hint="eastAsia"/>
        </w:rPr>
        <w:t>　　图表 51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52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54 2009年中国石油业务盈利一览表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55 2008年中国石油业务盈利一览表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56 2009年中国石化业务盈利一览表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57 2008年中国石化业务盈利一览表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58 古杉集团产业基地分布图</w:t>
      </w:r>
      <w:r>
        <w:rPr>
          <w:rFonts w:hint="eastAsia"/>
        </w:rPr>
        <w:br/>
      </w:r>
      <w:r>
        <w:rPr>
          <w:rFonts w:hint="eastAsia"/>
        </w:rPr>
        <w:t>　　图表 59 2008年福建古杉生物柴油有限公司财务运营一览表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60 2008年四川古杉油脂化学有限公司财务运营一览表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61 2008年邯郸古杉生物能源有限公司财务运营一览表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62 2008年龙岩卓越新能源发展有限公司财务运营一览表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63 2007年新乡市海洋生物能源盈利能力一览表 千元</w:t>
      </w:r>
      <w:r>
        <w:rPr>
          <w:rFonts w:hint="eastAsia"/>
        </w:rPr>
        <w:br/>
      </w:r>
      <w:r>
        <w:rPr>
          <w:rFonts w:hint="eastAsia"/>
        </w:rPr>
        <w:t>　　图表 64 2008年源华能源科技（福建）有限公司盈利能力一览表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65 2008年湖南中和能源有限公司盈利能力一览表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66 2007年柳州明惠生物燃料有限公司盈利能力一览表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67 2008年山东裕泉生物能源盈利能力一览表 千元</w:t>
      </w:r>
      <w:r>
        <w:rPr>
          <w:rFonts w:hint="eastAsia"/>
        </w:rPr>
        <w:br/>
      </w:r>
      <w:r>
        <w:rPr>
          <w:rFonts w:hint="eastAsia"/>
        </w:rPr>
        <w:t>　　图表 68 2008年菏泽市津惠达化工盈利能力一览表 千元</w:t>
      </w:r>
      <w:r>
        <w:rPr>
          <w:rFonts w:hint="eastAsia"/>
        </w:rPr>
        <w:br/>
      </w:r>
      <w:r>
        <w:rPr>
          <w:rFonts w:hint="eastAsia"/>
        </w:rPr>
        <w:t>　　图表 69 2008年山东清大新能源有限公司盈利能力一览表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70 2008年荆州市大地生物工程盈利能力一览表 千元</w:t>
      </w:r>
      <w:r>
        <w:rPr>
          <w:rFonts w:hint="eastAsia"/>
        </w:rPr>
        <w:br/>
      </w:r>
      <w:r>
        <w:rPr>
          <w:rFonts w:hint="eastAsia"/>
        </w:rPr>
        <w:t>　　图表 71 2008年湖南海纳百川生物工程有限公司盈利能力一览表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72 2008年福建漳州鼎能生物科技有限公司盈利能力一览表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73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74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75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76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77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78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79 不同政策条件下生物柴油项目经济效益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0d9452be4a69" w:history="1">
        <w:r>
          <w:rPr>
            <w:rStyle w:val="Hyperlink"/>
          </w:rPr>
          <w:t>2010-2012中国生物柴油市场研究与投资分析总报告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0d9452be4a69" w:history="1">
        <w:r>
          <w:rPr>
            <w:rStyle w:val="Hyperlink"/>
          </w:rPr>
          <w:t>https://www.20087.com/2010-07/R_shengwuchaiyoushichangyanjiuyutouzif.html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d7c16fdcd42b2" w:history="1">
      <w:r>
        <w:rPr>
          <w:rStyle w:val="Hyperlink"/>
        </w:rPr>
        <w:t>2010-2012中国生物柴油市场研究与投资分析总报告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shengwuchaiyoushichangyanjiuyutouzif.html" TargetMode="External" Id="Rfd4c0d9452b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shengwuchaiyoushichangyanjiuyutouzif.html" TargetMode="External" Id="Rb4ed7c16fdcd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2010-07-21T06:44:00Z</dcterms:created>
  <dcterms:modified xsi:type="dcterms:W3CDTF">2010-07-21T07:44:00Z</dcterms:modified>
  <dc:subject>2010-2012中国生物柴油市场研究与投资分析总报告</dc:subject>
  <dc:title>2010-2012中国生物柴油市场研究与投资分析总报告</dc:title>
  <cp:keywords>2010-2012中国生物柴油市场研究与投资分析总报告</cp:keywords>
  <dc:description>2010-2012中国生物柴油市场研究与投资分析总报告</dc:description>
</cp:coreProperties>
</file>