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288b042049d0" w:history="1">
              <w:r>
                <w:rPr>
                  <w:rStyle w:val="Hyperlink"/>
                </w:rPr>
                <w:t>2010-2012中国风电设备产业链市场竞争及发展分析报告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288b042049d0" w:history="1">
              <w:r>
                <w:rPr>
                  <w:rStyle w:val="Hyperlink"/>
                </w:rPr>
                <w:t>2010-2012中国风电设备产业链市场竞争及发展分析报告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5288b042049d0" w:history="1">
                <w:r>
                  <w:rPr>
                    <w:rStyle w:val="Hyperlink"/>
                  </w:rPr>
                  <w:t>https://www.20087.com/2010-07/R_2010_2012fengdianshebeichanyelianshi.html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t>　　第一节 2010-2012年产业投资风险</w:t>
      </w:r>
      <w:r>
        <w:rPr>
          <w:rFonts w:hint="eastAsia"/>
        </w:rPr>
        <w:br/>
      </w:r>
      <w:r>
        <w:rPr>
          <w:rFonts w:hint="eastAsia"/>
        </w:rPr>
        <w:t>　　第二节 2010-2012年产业投资机会</w:t>
      </w:r>
      <w:r>
        <w:rPr>
          <w:rFonts w:hint="eastAsia"/>
        </w:rPr>
        <w:br/>
      </w:r>
      <w:r>
        <w:rPr>
          <w:rFonts w:hint="eastAsia"/>
        </w:rPr>
        <w:t>　　第三节 中:智林:：2010-2012年企业投资策略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34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39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40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41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42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43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44 2010-2050年我国风电发展预测目标一览表</w:t>
      </w:r>
      <w:r>
        <w:rPr>
          <w:rFonts w:hint="eastAsia"/>
        </w:rPr>
        <w:br/>
      </w:r>
      <w:r>
        <w:rPr>
          <w:rFonts w:hint="eastAsia"/>
        </w:rPr>
        <w:t>　　图表 45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46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47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48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49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50 风电厂商竞争格局图</w:t>
      </w:r>
      <w:r>
        <w:rPr>
          <w:rFonts w:hint="eastAsia"/>
        </w:rPr>
        <w:br/>
      </w:r>
      <w:r>
        <w:rPr>
          <w:rFonts w:hint="eastAsia"/>
        </w:rPr>
        <w:t>　　图表 51 中国风电整机厂商</w:t>
      </w:r>
      <w:r>
        <w:rPr>
          <w:rFonts w:hint="eastAsia"/>
        </w:rPr>
        <w:br/>
      </w:r>
      <w:r>
        <w:rPr>
          <w:rFonts w:hint="eastAsia"/>
        </w:rPr>
        <w:t>　　图表 53 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55 国产风机主要质量问题</w:t>
      </w:r>
      <w:r>
        <w:rPr>
          <w:rFonts w:hint="eastAsia"/>
        </w:rPr>
        <w:br/>
      </w:r>
      <w:r>
        <w:rPr>
          <w:rFonts w:hint="eastAsia"/>
        </w:rPr>
        <w:t>　　图表 56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57 金风750KW技术参数一览表</w:t>
      </w:r>
      <w:r>
        <w:rPr>
          <w:rFonts w:hint="eastAsia"/>
        </w:rPr>
        <w:br/>
      </w:r>
      <w:r>
        <w:rPr>
          <w:rFonts w:hint="eastAsia"/>
        </w:rPr>
        <w:t>　　图表 58 金风1200KW技术参数</w:t>
      </w:r>
      <w:r>
        <w:rPr>
          <w:rFonts w:hint="eastAsia"/>
        </w:rPr>
        <w:br/>
      </w:r>
      <w:r>
        <w:rPr>
          <w:rFonts w:hint="eastAsia"/>
        </w:rPr>
        <w:t>　　图表 59 金风70/1500KW技术参数</w:t>
      </w:r>
      <w:r>
        <w:rPr>
          <w:rFonts w:hint="eastAsia"/>
        </w:rPr>
        <w:br/>
      </w:r>
      <w:r>
        <w:rPr>
          <w:rFonts w:hint="eastAsia"/>
        </w:rPr>
        <w:t>　　图表 60 金风77/1500KW技术参数</w:t>
      </w:r>
      <w:r>
        <w:rPr>
          <w:rFonts w:hint="eastAsia"/>
        </w:rPr>
        <w:br/>
      </w:r>
      <w:r>
        <w:rPr>
          <w:rFonts w:hint="eastAsia"/>
        </w:rPr>
        <w:t>　　图表 61 金风600KW技术参数一览表</w:t>
      </w:r>
      <w:r>
        <w:rPr>
          <w:rFonts w:hint="eastAsia"/>
        </w:rPr>
        <w:br/>
      </w:r>
      <w:r>
        <w:rPr>
          <w:rFonts w:hint="eastAsia"/>
        </w:rPr>
        <w:t>　　图表 63 2007年金风科技主营业务分产品情况一览表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64 2008年金风科技主营业务分产品情况一览表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67 750KW风力发电机组基本参数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68 WD52-800技术参数</w:t>
      </w:r>
      <w:r>
        <w:rPr>
          <w:rFonts w:hint="eastAsia"/>
        </w:rPr>
        <w:br/>
      </w:r>
      <w:r>
        <w:rPr>
          <w:rFonts w:hint="eastAsia"/>
        </w:rPr>
        <w:t>　　图表 69 WD82-1500技术参数</w:t>
      </w:r>
      <w:r>
        <w:rPr>
          <w:rFonts w:hint="eastAsia"/>
        </w:rPr>
        <w:br/>
      </w:r>
      <w:r>
        <w:rPr>
          <w:rFonts w:hint="eastAsia"/>
        </w:rPr>
        <w:t>　　图表 70 2006-2008年运达在国内新增装机容量市场份额变化图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71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72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73 风电控制系统公司</w:t>
      </w:r>
      <w:r>
        <w:rPr>
          <w:rFonts w:hint="eastAsia"/>
        </w:rPr>
        <w:br/>
      </w:r>
      <w:r>
        <w:rPr>
          <w:rFonts w:hint="eastAsia"/>
        </w:rPr>
        <w:t>　　图表 74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75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76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77 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78 未来风电设备制造领域主要竞争者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288b042049d0" w:history="1">
        <w:r>
          <w:rPr>
            <w:rStyle w:val="Hyperlink"/>
          </w:rPr>
          <w:t>2010-2012中国风电设备产业链市场竞争及发展分析报告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5288b042049d0" w:history="1">
        <w:r>
          <w:rPr>
            <w:rStyle w:val="Hyperlink"/>
          </w:rPr>
          <w:t>https://www.20087.com/2010-07/R_2010_2012fengdianshebeichanyelianshi.html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a3a737154ceb" w:history="1">
      <w:r>
        <w:rPr>
          <w:rStyle w:val="Hyperlink"/>
        </w:rPr>
        <w:t>2010-2012中国风电设备产业链市场竞争及发展分析报告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engdianshebeichanyelianshi.html" TargetMode="External" Id="Ra235288b042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engdianshebeichanyelianshi.html" TargetMode="External" Id="R0098a3a7371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2010-07-21T01:52:00Z</dcterms:created>
  <dcterms:modified xsi:type="dcterms:W3CDTF">2010-07-21T02:52:00Z</dcterms:modified>
  <dc:subject>2010-2012中国风电设备产业链市场竞争及发展分析报告</dc:subject>
  <dc:title>2010-2012中国风电设备产业链市场竞争及发展分析报告</dc:title>
  <cp:keywords>2010-2012中国风电设备产业链市场竞争及发展分析报告</cp:keywords>
  <dc:description>2010-2012中国风电设备产业链市场竞争及发展分析报告</dc:description>
</cp:coreProperties>
</file>