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41d2c4480f4943" w:history="1">
              <w:r>
                <w:rPr>
                  <w:rStyle w:val="Hyperlink"/>
                </w:rPr>
                <w:t>2010-2015年中国汽车中型暖风机市场深度调查与投资发展趋势分析报告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41d2c4480f4943" w:history="1">
              <w:r>
                <w:rPr>
                  <w:rStyle w:val="Hyperlink"/>
                </w:rPr>
                <w:t>2010-2015年中国汽车中型暖风机市场深度调查与投资发展趋势分析报告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0811070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41d2c4480f4943" w:history="1">
                <w:r>
                  <w:rPr>
                    <w:rStyle w:val="Hyperlink"/>
                  </w:rPr>
                  <w:t>https://www.20087.com/2010-07/R_2010_2015qichezhongxingnuanfengjishi858.html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中型暖风机是一种用于车辆内部加热的关键设备，近年来随着热交换技术和材料科学的发展，其设计和制造工艺得到了显著提升。目前，汽车中型暖风机不仅在提高加热效率和安全性方面有所突破，还在提高操作便捷性和维护简便性方面进行了改进。随着新材料和热交换技术的应用，汽车中型暖风机的设计更加注重结构优化和耐用性，以满足不同车型和使用环境的需求。此外，随着电动汽车和智能汽车的发展，汽车中型暖风机的应用范围也在不断扩展，特别是在新能源汽车和自动驾驶汽车中的应用。</w:t>
      </w:r>
      <w:r>
        <w:rPr>
          <w:rFonts w:hint="eastAsia"/>
        </w:rPr>
        <w:br/>
      </w:r>
      <w:r>
        <w:rPr>
          <w:rFonts w:hint="eastAsia"/>
        </w:rPr>
        <w:t>　　未来，汽车中型暖风机的发展将更加注重技术创新和智能化升级。一方面，随着新材料和热交换技术的进步，汽车中型暖风机将进一步提高其加热效率和安全性，例如通过采用更先进的热交换材料和更精细的温度控制技术。另一方面，随着电动汽车和智能汽车的发展，汽车中型暖风机将更加注重集成智能控制模块，实现远程监控和自动化调节功能，以支持更高效和舒适的车内环境。此外，随着新技术的应用，汽车中型暖风机还将更加注重开发新的应用场景，如在特殊气候条件下的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汽车中型暖风机概述</w:t>
      </w:r>
      <w:r>
        <w:rPr>
          <w:rFonts w:hint="eastAsia"/>
        </w:rPr>
        <w:br/>
      </w:r>
      <w:r>
        <w:rPr>
          <w:rFonts w:hint="eastAsia"/>
        </w:rPr>
        <w:t>　　第一节 汽车中型暖风机定义</w:t>
      </w:r>
      <w:r>
        <w:rPr>
          <w:rFonts w:hint="eastAsia"/>
        </w:rPr>
        <w:br/>
      </w:r>
      <w:r>
        <w:rPr>
          <w:rFonts w:hint="eastAsia"/>
        </w:rPr>
        <w:t>　　第二节 汽车中型暖风机行业发展历程</w:t>
      </w:r>
      <w:r>
        <w:rPr>
          <w:rFonts w:hint="eastAsia"/>
        </w:rPr>
        <w:br/>
      </w:r>
      <w:r>
        <w:rPr>
          <w:rFonts w:hint="eastAsia"/>
        </w:rPr>
        <w:t>　　第三节 汽车中型暖风机分类情况</w:t>
      </w:r>
      <w:r>
        <w:rPr>
          <w:rFonts w:hint="eastAsia"/>
        </w:rPr>
        <w:br/>
      </w:r>
      <w:r>
        <w:rPr>
          <w:rFonts w:hint="eastAsia"/>
        </w:rPr>
        <w:t>　　第四节 汽车中型暖风机产业链分析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二、汽车中型暖风机产业链模型分析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汽车中型暖风机发展环境及政策分析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中国汽车中型暖风机生产现状分析</w:t>
      </w:r>
      <w:r>
        <w:rPr>
          <w:rFonts w:hint="eastAsia"/>
        </w:rPr>
        <w:br/>
      </w:r>
      <w:r>
        <w:rPr>
          <w:rFonts w:hint="eastAsia"/>
        </w:rPr>
        <w:t>　　第一节 汽车中型暖风机行业总体规模</w:t>
      </w:r>
      <w:r>
        <w:rPr>
          <w:rFonts w:hint="eastAsia"/>
        </w:rPr>
        <w:br/>
      </w:r>
      <w:r>
        <w:rPr>
          <w:rFonts w:hint="eastAsia"/>
        </w:rPr>
        <w:t>　　第一节 汽车中型暖风机产能概况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汽车中型暖风机产量概况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汽车中型暖风机产业的生命周期分析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汽车中型暖风机国内产品价格走势及影响因素分析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2008-2009年中国汽车中型暖风机行业总体发展状况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中国汽车中型暖风机行业规模情况分析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中国汽车中型暖风机行业产销情况分析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中国汽车中型暖风机行业财务能力分析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2009年中国汽车中型暖风机行业发展概况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2009年中国汽车中型暖风机行业发展态势分析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2009年中国汽车中型暖风机行业发展特点分析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2009年中国汽车中型暖风机行业市场供需分析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汽车中型暖风机行业市场竞争策略分析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汽车中型暖风机市场竞争策略分析</w:t>
      </w:r>
      <w:r>
        <w:rPr>
          <w:rFonts w:hint="eastAsia"/>
        </w:rPr>
        <w:br/>
      </w:r>
      <w:r>
        <w:rPr>
          <w:rFonts w:hint="eastAsia"/>
        </w:rPr>
        <w:t>　　　　一、汽车中型暖风机市场增长潜力分析</w:t>
      </w:r>
      <w:r>
        <w:rPr>
          <w:rFonts w:hint="eastAsia"/>
        </w:rPr>
        <w:br/>
      </w:r>
      <w:r>
        <w:rPr>
          <w:rFonts w:hint="eastAsia"/>
        </w:rPr>
        <w:t>　　　　二、汽车中型暖风机产品竞争策略分析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汽车中型暖风机企业竞争策略分析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一、2010-2015年我国汽车中型暖风机市场竞争趋势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二、2010-2015年汽车中型暖风机行业竞争格局展望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三、2010-2015年汽车中型暖风机行业竞争策略分析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汽车中型暖风机上游原材料供应状况分析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汽车中型暖风机产业用户度分析</w:t>
      </w:r>
      <w:r>
        <w:rPr>
          <w:rFonts w:hint="eastAsia"/>
        </w:rPr>
        <w:br/>
      </w:r>
      <w:r>
        <w:rPr>
          <w:rFonts w:hint="eastAsia"/>
        </w:rPr>
        <w:t>　　第一节 汽车中型暖风机产业用户认知程度</w:t>
      </w:r>
      <w:r>
        <w:rPr>
          <w:rFonts w:hint="eastAsia"/>
        </w:rPr>
        <w:br/>
      </w:r>
      <w:r>
        <w:rPr>
          <w:rFonts w:hint="eastAsia"/>
        </w:rPr>
        <w:t>　　第二节 汽车中型暖风机产业用户关注因素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2010-2015年汽车中型暖风机行业发展趋势及投资风险分析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当前汽车中型暖风机存在的问题</w:t>
      </w:r>
      <w:r>
        <w:rPr>
          <w:rFonts w:hint="eastAsia"/>
        </w:rPr>
        <w:br/>
      </w:r>
      <w:r>
        <w:rPr>
          <w:rFonts w:hint="eastAsia"/>
        </w:rPr>
        <w:t>　　第二节 汽车中型暖风机未来发展预测分析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一、中国汽车中型暖风机发展方向分析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二、2010-2015年中国汽车中型暖风机行业发展规模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三、2010-2015年中国汽车中型暖风机行业发展趋势预测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2010-2015年中国汽车中型暖风机行业投资风险分析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汽车中型暖风机国内重点生产厂家分析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中~智~林~　汽车中型暖风机重点公司介绍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汽车中型暖风机地区销售分析</w:t>
      </w:r>
      <w:r>
        <w:rPr>
          <w:rFonts w:hint="eastAsia"/>
        </w:rPr>
        <w:br/>
      </w:r>
      <w:r>
        <w:rPr>
          <w:rFonts w:hint="eastAsia"/>
        </w:rPr>
        <w:t>　　　　一、汽车中型暖风机各地区对比销售分析</w:t>
      </w:r>
      <w:r>
        <w:rPr>
          <w:rFonts w:hint="eastAsia"/>
        </w:rPr>
        <w:br/>
      </w:r>
      <w:r>
        <w:rPr>
          <w:rFonts w:hint="eastAsia"/>
        </w:rPr>
        <w:t>　　　　二、汽车中型暖风机“重点地区一”销售分析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三、汽车中型暖风机“重点地区二”销售分析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四、汽车中型暖风机“重点地区三”销售分析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五、汽车中型暖风机“重点地区四”销售分析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汽车中型暖风机产品竞争力优势分析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41d2c4480f4943" w:history="1">
        <w:r>
          <w:rPr>
            <w:rStyle w:val="Hyperlink"/>
          </w:rPr>
          <w:t>2010-2015年中国汽车中型暖风机市场深度调查与投资发展趋势分析报告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0811070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41d2c4480f4943" w:history="1">
        <w:r>
          <w:rPr>
            <w:rStyle w:val="Hyperlink"/>
          </w:rPr>
          <w:t>https://www.20087.com/2010-07/R_2010_2015qichezhongxingnuanfengjishi858.html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366701b83f433a" w:history="1">
      <w:r>
        <w:rPr>
          <w:rStyle w:val="Hyperlink"/>
        </w:rPr>
        <w:t>2010-2015年中国汽车中型暖风机市场深度调查与投资发展趋势分析报告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qichezhongxingnuanfengjishi858.html" TargetMode="External" Id="R3541d2c4480f49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qichezhongxingnuanfengjishi858.html" TargetMode="External" Id="R0b366701b83f43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2010-07-03T03:35:00Z</dcterms:created>
  <dcterms:modified xsi:type="dcterms:W3CDTF">2010-07-03T04:35:00Z</dcterms:modified>
  <dc:subject>2010-2015年中国汽车中型暖风机市场深度调查与投资发展趋势分析报告</dc:subject>
  <dc:title>2010-2015年中国汽车中型暖风机市场深度调查与投资发展趋势分析报告</dc:title>
  <cp:keywords>2010-2015年中国汽车中型暖风机市场深度调查与投资发展趋势分析报告</cp:keywords>
  <dc:description>2010-2015年中国汽车中型暖风机市场深度调查与投资发展趋势分析报告</dc:description>
</cp:coreProperties>
</file>