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93fd6b76b4858" w:history="1">
              <w:r>
                <w:rPr>
                  <w:rStyle w:val="Hyperlink"/>
                </w:rPr>
                <w:t>2010-2015年儿茶素市场新动态战略研究及竞争力研究报告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93fd6b76b4858" w:history="1">
              <w:r>
                <w:rPr>
                  <w:rStyle w:val="Hyperlink"/>
                </w:rPr>
                <w:t>2010-2015年儿茶素市场新动态战略研究及竞争力研究报告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693fd6b76b4858" w:history="1">
                <w:r>
                  <w:rPr>
                    <w:rStyle w:val="Hyperlink"/>
                  </w:rPr>
                  <w:t>https://www.20087.com/2010-07/R_2010_2015nianerchasushichangxindongt.html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茶素作为茶叶中主要的生物活性成分，因其强大的抗氧化、抗炎、减肥和心血管保护作用而受到广泛关注。目前，儿茶素已被广泛应用于保健品、功能性食品、化妆品等领域。提取技术的改进，如超临界CO2萃取和膜分离技术，提高了儿茶素提取的纯度和效率，同时也降低了对环境的影响。</w:t>
      </w:r>
      <w:r>
        <w:rPr>
          <w:rFonts w:hint="eastAsia"/>
        </w:rPr>
        <w:br/>
      </w:r>
      <w:r>
        <w:rPr>
          <w:rFonts w:hint="eastAsia"/>
        </w:rPr>
        <w:t>　　儿茶素的应用前景将更加多元化和高效化。随着生物技术的发展，通过基因工程改良的茶树品种，可能会提高茶叶中儿茶素的含量，从而降低提取成本。在医药领域，儿茶素作为治疗或预防慢性病的候选药物，其药理作用和机制的研究将更加深入。此外，随着纳米技术和微囊化技术的应用，儿茶素的生物利用度和稳定性将得到改善，为开发新型高效保健品和化妆品提供可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儿茶素产品概述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儿茶素行业环境分析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我国儿茶素行业政策环境分析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我国儿茶素行业技术环境分析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一、我国儿茶素技术发展概况</w:t>
      </w:r>
      <w:r>
        <w:rPr>
          <w:rFonts w:hint="eastAsia"/>
        </w:rPr>
        <w:br/>
      </w:r>
      <w:r>
        <w:rPr>
          <w:rFonts w:hint="eastAsia"/>
        </w:rPr>
        <w:t>　　　　二、我国儿茶素产品工艺特点或流程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三、我国儿茶素行业技术发展趋势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中国儿茶素市场分析</w:t>
      </w:r>
      <w:r>
        <w:rPr>
          <w:rFonts w:hint="eastAsia"/>
        </w:rPr>
        <w:br/>
      </w:r>
      <w:r>
        <w:rPr>
          <w:rFonts w:hint="eastAsia"/>
        </w:rPr>
        <w:t>　　第一节 儿茶素市场现状分析及预测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一、2009-2010年我国儿茶素市场规模分析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二、2010-2015年我国儿茶素市场规模预测</w:t>
      </w:r>
      <w:r>
        <w:rPr>
          <w:rFonts w:hint="eastAsia"/>
        </w:rPr>
        <w:br/>
      </w:r>
      <w:r>
        <w:rPr>
          <w:rFonts w:hint="eastAsia"/>
        </w:rPr>
        <w:t>　　第二节 儿茶素产品产量分析及预测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一、2009-2010年我国儿茶素产量分析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二、2010-2015年我国儿茶素产量预测</w:t>
      </w:r>
      <w:r>
        <w:rPr>
          <w:rFonts w:hint="eastAsia"/>
        </w:rPr>
        <w:br/>
      </w:r>
      <w:r>
        <w:rPr>
          <w:rFonts w:hint="eastAsia"/>
        </w:rPr>
        <w:t>　　第三节 儿茶素市场需求分析及预测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一、2009-2010年我国儿茶素市场需求分析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二、2010-2015年我国儿茶素市场需求预测</w:t>
      </w:r>
      <w:r>
        <w:rPr>
          <w:rFonts w:hint="eastAsia"/>
        </w:rPr>
        <w:br/>
      </w:r>
      <w:r>
        <w:rPr>
          <w:rFonts w:hint="eastAsia"/>
        </w:rPr>
        <w:t>　　第四节 儿茶素价格趋势分析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一、2009-2010年我国儿茶素市场价格分析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二、2010-2015年我国儿茶素市场价格预测</w:t>
      </w:r>
      <w:r>
        <w:rPr>
          <w:rFonts w:hint="eastAsia"/>
        </w:rPr>
        <w:br/>
      </w:r>
      <w:r>
        <w:rPr>
          <w:rFonts w:hint="eastAsia"/>
        </w:rPr>
        <w:t>　　第五节 儿茶素进出口数据分析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一、2009-2010年我国儿茶素进出口数据分析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二、2010-2015年国内儿茶素产品未来进出口情况预测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儿茶素行业上、下游产业链分析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儿茶素产业链分析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二、儿茶素产业链模型分析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儿茶素主要生产厂商介绍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儿茶素行业竞争格局分析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2008-2009年中国儿茶素行业集中度分析</w:t>
      </w:r>
      <w:r>
        <w:rPr>
          <w:rFonts w:hint="eastAsia"/>
        </w:rPr>
        <w:br/>
      </w:r>
      <w:r>
        <w:rPr>
          <w:rFonts w:hint="eastAsia"/>
        </w:rPr>
        <w:t>　　第二节 儿茶素国内外SWOT分析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2010-2015年中国儿茶素行业竞争格局预测分析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二、儿茶素企业在危机中的竞争优势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2010-2015年中国儿茶素市场行业供给量预测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2009年中国儿茶素市场行业企业区域分布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2009年中国儿茶素市场行业销售渠道分布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2009年中国儿茶素市场行业主要代理商分布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2010-2015年中国儿茶素市场行业产品价格趋势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2009-2010年中国儿茶素市场产品出口量以及出口额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2009-2010年中国儿茶素市场行业进口区域分布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93fd6b76b4858" w:history="1">
        <w:r>
          <w:rPr>
            <w:rStyle w:val="Hyperlink"/>
          </w:rPr>
          <w:t>2010-2015年儿茶素市场新动态战略研究及竞争力研究报告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693fd6b76b4858" w:history="1">
        <w:r>
          <w:rPr>
            <w:rStyle w:val="Hyperlink"/>
          </w:rPr>
          <w:t>https://www.20087.com/2010-07/R_2010_2015nianerchasushichangxindongt.html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a0405a0fd4b97" w:history="1">
      <w:r>
        <w:rPr>
          <w:rStyle w:val="Hyperlink"/>
        </w:rPr>
        <w:t>2010-2015年儿茶素市场新动态战略研究及竞争力研究报告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chasushichangxindongt.html" TargetMode="External" Id="Rd3693fd6b76b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chasushichangxindongt.html" TargetMode="External" Id="Ra0da0405a0fd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2010-07-04T02:41:00Z</dcterms:created>
  <dcterms:modified xsi:type="dcterms:W3CDTF">2010-07-04T03:41:00Z</dcterms:modified>
  <dc:subject>2010-2015年儿茶素市场新动态战略研究及竞争力研究报告</dc:subject>
  <dc:title>2010-2015年儿茶素市场新动态战略研究及竞争力研究报告</dc:title>
  <cp:keywords>2010-2015年儿茶素市场新动态战略研究及竞争力研究报告</cp:keywords>
  <dc:description>2010-2015年儿茶素市场新动态战略研究及竞争力研究报告</dc:description>
</cp:coreProperties>
</file>