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25c9df2bb4659" w:history="1">
              <w:r>
                <w:rPr>
                  <w:rStyle w:val="Hyperlink"/>
                </w:rPr>
                <w:t>2010-2015年克百威市场新动态战略研究及竞争力研究报告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25c9df2bb4659" w:history="1">
              <w:r>
                <w:rPr>
                  <w:rStyle w:val="Hyperlink"/>
                </w:rPr>
                <w:t>2010-2015年克百威市场新动态战略研究及竞争力研究报告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25c9df2bb4659" w:history="1">
                <w:r>
                  <w:rPr>
                    <w:rStyle w:val="Hyperlink"/>
                  </w:rPr>
                  <w:t>https://www.20087.com/2010-07/R_2010_2015niankebaiweishichangxindong.html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百威是一种高效、广谱的氨基甲酸酯类杀虫剂，由于其对多种害虫具有良好的防治效果，在农业生产中被广泛使用。然而，由于其对环境和生物的潜在危害，许多国家和地区已经对其使用实施了严格的限制甚至禁用，推动了农药行业向更加环保、低毒的替代品研发。</w:t>
      </w:r>
      <w:r>
        <w:rPr>
          <w:rFonts w:hint="eastAsia"/>
        </w:rPr>
        <w:br/>
      </w:r>
      <w:r>
        <w:rPr>
          <w:rFonts w:hint="eastAsia"/>
        </w:rPr>
        <w:t>　　面对环保法规的收紧和可持续农业的发展趋势，克百威等传统高毒农药的市场空间将不断缩小。未来，农药行业将更加侧重于生物农药、天然产物农药以及精准施药技术的研发。生物农药，如微生物农药、植物源农药，由于其环境友好、残留低的特点，将成为替代克百威等传统农药的重要方向。同时，通过基因编辑、生物工程技术改进作物抗虫性，以及利用大数据和物联网技术实现农药使用的精准管理，也将是农业害虫防控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克百威产品概述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克百威行业环境分析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我国克百威行业政策环境分析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我国克百威行业技术环境分析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一、我国克百威技术发展概况</w:t>
      </w:r>
      <w:r>
        <w:rPr>
          <w:rFonts w:hint="eastAsia"/>
        </w:rPr>
        <w:br/>
      </w:r>
      <w:r>
        <w:rPr>
          <w:rFonts w:hint="eastAsia"/>
        </w:rPr>
        <w:t>　　　　二、我国克百威产品工艺特点或流程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三、我国克百威行业技术发展趋势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中国克百威市场分析</w:t>
      </w:r>
      <w:r>
        <w:rPr>
          <w:rFonts w:hint="eastAsia"/>
        </w:rPr>
        <w:br/>
      </w:r>
      <w:r>
        <w:rPr>
          <w:rFonts w:hint="eastAsia"/>
        </w:rPr>
        <w:t>　　第一节 克百威市场现状分析及预测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一、2009-2010年我国克百威市场规模分析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二、2010-2015年我国克百威市场规模预测</w:t>
      </w:r>
      <w:r>
        <w:rPr>
          <w:rFonts w:hint="eastAsia"/>
        </w:rPr>
        <w:br/>
      </w:r>
      <w:r>
        <w:rPr>
          <w:rFonts w:hint="eastAsia"/>
        </w:rPr>
        <w:t>　　第二节 克百威产品产量分析及预测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一、2009-2010年我国克百威产量分析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二、2010-2015年我国克百威产量预测</w:t>
      </w:r>
      <w:r>
        <w:rPr>
          <w:rFonts w:hint="eastAsia"/>
        </w:rPr>
        <w:br/>
      </w:r>
      <w:r>
        <w:rPr>
          <w:rFonts w:hint="eastAsia"/>
        </w:rPr>
        <w:t>　　第三节 克百威市场需求分析及预测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一、2009-2010年我国克百威市场需求分析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二、2010-2015年我国克百威市场需求预测</w:t>
      </w:r>
      <w:r>
        <w:rPr>
          <w:rFonts w:hint="eastAsia"/>
        </w:rPr>
        <w:br/>
      </w:r>
      <w:r>
        <w:rPr>
          <w:rFonts w:hint="eastAsia"/>
        </w:rPr>
        <w:t>　　第四节 克百威价格趋势分析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一、2009-2010年我国克百威市场价格分析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二、2010-2015年我国克百威市场价格预测</w:t>
      </w:r>
      <w:r>
        <w:rPr>
          <w:rFonts w:hint="eastAsia"/>
        </w:rPr>
        <w:br/>
      </w:r>
      <w:r>
        <w:rPr>
          <w:rFonts w:hint="eastAsia"/>
        </w:rPr>
        <w:t>　　第五节 克百威进出口数据分析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一、2009-2010年我国克百威进出口数据分析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二、2010-2015年国内克百威产品未来进出口情况预测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克百威行业上、下游产业链分析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克百威产业链分析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二、克百威产业链模型分析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克百威主要生产厂商介绍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2008-2009年中国克百威行业集中度分析</w:t>
      </w:r>
      <w:r>
        <w:rPr>
          <w:rFonts w:hint="eastAsia"/>
        </w:rPr>
        <w:br/>
      </w:r>
      <w:r>
        <w:rPr>
          <w:rFonts w:hint="eastAsia"/>
        </w:rPr>
        <w:t>　　第二节 克百威国内外SWOT分析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2010-2015年中国克百威行业竞争格局预测分析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二、克百威企业在危机中的竞争优势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2010-2015年中国克百威市场行业供给量预测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2009年中国克百威市场行业企业区域分布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2009年中国克百威市场行业销售渠道分布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2009年中国克百威市场行业主要代理商分布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2010-2015年中国克百威市场行业产品价格趋势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2009-2010年中国克百威市场产品出口量以及出口额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2009-2010年中国克百威市场行业进口区域分布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25c9df2bb4659" w:history="1">
        <w:r>
          <w:rPr>
            <w:rStyle w:val="Hyperlink"/>
          </w:rPr>
          <w:t>2010-2015年克百威市场新动态战略研究及竞争力研究报告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25c9df2bb4659" w:history="1">
        <w:r>
          <w:rPr>
            <w:rStyle w:val="Hyperlink"/>
          </w:rPr>
          <w:t>https://www.20087.com/2010-07/R_2010_2015niankebaiweishichangxindong.html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f8146bda439f" w:history="1">
      <w:r>
        <w:rPr>
          <w:rStyle w:val="Hyperlink"/>
        </w:rPr>
        <w:t>2010-2015年克百威市场新动态战略研究及竞争力研究报告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ebaiweishichangxindong.html" TargetMode="External" Id="R56725c9df2bb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ebaiweishichangxindong.html" TargetMode="External" Id="R37e7f8146bda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2010-07-05T04:05:00Z</dcterms:created>
  <dcterms:modified xsi:type="dcterms:W3CDTF">2010-07-05T05:05:00Z</dcterms:modified>
  <dc:subject>2010-2015年克百威市场新动态战略研究及竞争力研究报告</dc:subject>
  <dc:title>2010-2015年克百威市场新动态战略研究及竞争力研究报告</dc:title>
  <cp:keywords>2010-2015年克百威市场新动态战略研究及竞争力研究报告</cp:keywords>
  <dc:description>2010-2015年克百威市场新动态战略研究及竞争力研究报告</dc:description>
</cp:coreProperties>
</file>