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1cc09cedf64494" w:history="1">
              <w:r>
                <w:rPr>
                  <w:rStyle w:val="Hyperlink"/>
                </w:rPr>
                <w:t>2010-2015年利巴韦林市场新动态战略研究及竞争力研究报告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1cc09cedf64494" w:history="1">
              <w:r>
                <w:rPr>
                  <w:rStyle w:val="Hyperlink"/>
                </w:rPr>
                <w:t>2010-2015年利巴韦林市场新动态战略研究及竞争力研究报告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0A5588A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1cc09cedf64494" w:history="1">
                <w:r>
                  <w:rPr>
                    <w:rStyle w:val="Hyperlink"/>
                  </w:rPr>
                  <w:t>https://www.20087.com/2010-07/R_2010_2015nianlibaweilinshichangxindo.html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利巴韦林是一种广谱抗病毒药物，主要用于治疗呼吸道合胞病毒感染、丙型肝炎以及其他病毒性疾病。近年来，随着对病毒性疾病研究的深入，利巴韦林的应用范围有所扩大，特别是在艾滋病治疗中的辅助作用得到认可。同时，随着制药工艺的改进，利巴韦林的副作用得到了有效控制，药物的吸收率和生物利用度也有了明显提高，为患者的治疗带来了更多便利。</w:t>
      </w:r>
      <w:r>
        <w:rPr>
          <w:rFonts w:hint="eastAsia"/>
        </w:rPr>
        <w:br/>
      </w:r>
      <w:r>
        <w:rPr>
          <w:rFonts w:hint="eastAsia"/>
        </w:rPr>
        <w:t>　　未来，利巴韦林的研发将更加聚焦于提高药物疗效和降低不良反应。随着基因编辑技术和精准医疗的发展，未来的利巴韦林可能会根据患者个体差异进行定制化治疗，以实现最佳的治疗效果。同时，随着新药发现技术的进步，有可能发现利巴韦林的新适应症，拓宽其临床应用范围。此外，随着纳米技术的应用，未来的利巴韦林制剂可能会具有更高的靶向性，减少对正常细胞的影响，从而降低毒副作用。在药物递送系统方面，科学家们正在探索使用脂质体、聚合物微球等载体来提高利巴韦林的生物利用度，延长其在体内的作用时间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利巴韦林产品概述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利巴韦林行业环境分析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我国利巴韦林行业政策环境分析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我国利巴韦林行业技术环境分析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一、我国利巴韦林技术发展概况</w:t>
      </w:r>
      <w:r>
        <w:rPr>
          <w:rFonts w:hint="eastAsia"/>
        </w:rPr>
        <w:br/>
      </w:r>
      <w:r>
        <w:rPr>
          <w:rFonts w:hint="eastAsia"/>
        </w:rPr>
        <w:t>　　　　二、我国利巴韦林产品工艺特点或流程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三、我国利巴韦林行业技术发展趋势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中国利巴韦林市场分析</w:t>
      </w:r>
      <w:r>
        <w:rPr>
          <w:rFonts w:hint="eastAsia"/>
        </w:rPr>
        <w:br/>
      </w:r>
      <w:r>
        <w:rPr>
          <w:rFonts w:hint="eastAsia"/>
        </w:rPr>
        <w:t>　　第一节 利巴韦林市场现状分析及预测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一、2009-2010年我国利巴韦林市场规模分析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二、2010-2015年我国利巴韦林市场规模预测</w:t>
      </w:r>
      <w:r>
        <w:rPr>
          <w:rFonts w:hint="eastAsia"/>
        </w:rPr>
        <w:br/>
      </w:r>
      <w:r>
        <w:rPr>
          <w:rFonts w:hint="eastAsia"/>
        </w:rPr>
        <w:t>　　第二节 利巴韦林产品产量分析及预测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一、2009-2010年我国利巴韦林产量分析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二、2010-2015年我国利巴韦林产量预测</w:t>
      </w:r>
      <w:r>
        <w:rPr>
          <w:rFonts w:hint="eastAsia"/>
        </w:rPr>
        <w:br/>
      </w:r>
      <w:r>
        <w:rPr>
          <w:rFonts w:hint="eastAsia"/>
        </w:rPr>
        <w:t>　　第三节 利巴韦林市场需求分析及预测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一、2009-2010年我国利巴韦林市场需求分析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二、2010-2015年我国利巴韦林市场需求预测</w:t>
      </w:r>
      <w:r>
        <w:rPr>
          <w:rFonts w:hint="eastAsia"/>
        </w:rPr>
        <w:br/>
      </w:r>
      <w:r>
        <w:rPr>
          <w:rFonts w:hint="eastAsia"/>
        </w:rPr>
        <w:t>　　第四节 利巴韦林价格趋势分析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一、2009-2010年我国利巴韦林市场价格分析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二、2010-2015年我国利巴韦林市场价格预测</w:t>
      </w:r>
      <w:r>
        <w:rPr>
          <w:rFonts w:hint="eastAsia"/>
        </w:rPr>
        <w:br/>
      </w:r>
      <w:r>
        <w:rPr>
          <w:rFonts w:hint="eastAsia"/>
        </w:rPr>
        <w:t>　　第五节 利巴韦林进出口数据分析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一、2009-2010年我国利巴韦林进出口数据分析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二、2010-2015年国内利巴韦林产品未来进出口情况预测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利巴韦林行业上、下游产业链分析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利巴韦林产业链分析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二、利巴韦林产业链模型分析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利巴韦林主要生产厂商介绍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利巴韦林行业竞争格局分析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2008-2009年中国利巴韦林行业集中度分析</w:t>
      </w:r>
      <w:r>
        <w:rPr>
          <w:rFonts w:hint="eastAsia"/>
        </w:rPr>
        <w:br/>
      </w:r>
      <w:r>
        <w:rPr>
          <w:rFonts w:hint="eastAsia"/>
        </w:rPr>
        <w:t>　　第二节 利巴韦林国内外SWOT分析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2010-2015年中国利巴韦林行业竞争格局预测分析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二、利巴韦林企业在危机中的竞争优势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中-智-林-市场的重点客户战略实施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2009-2010年中国利巴韦林市场行业供给增长速度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2010-2015年中国利巴韦林市场行业供给量预测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2009-2010年中国利巴韦林市场行业供给集中度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2009-2010年中国利巴韦林市场行业销售量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2009-2010年中国利巴韦林市场行业库存量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2009年中国利巴韦林市场行业企业区域分布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2009年中国利巴韦林市场行业销售渠道分布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2009年中国利巴韦林市场行业主要代理商分布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2009-2010年中国利巴韦林市场行业产品价格走势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2010-2015年中国利巴韦林市场行业产品价格趋势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2009-2010年中国利巴韦林市场行业利润及增长速度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2009-2010年中国利巴韦林市场行业销售毛利率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2009-2010年中国利巴韦林市场行业销售利润率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2009-2010年中国利巴韦林市场行业总资产利润率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2009-2010年中国利巴韦林市场行业净资产利润率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2009-2010年中国利巴韦林市场行业产值利税率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2009-2010年中国利巴韦林市场行业总资产增长率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2009-2010年中国利巴韦林市场行业净资产增长率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2009-2010年中国利巴韦林市场行业资产负债率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2009-2010年中国利巴韦林市场行业速动比率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2009-2010年中国利巴韦林市场行业流动比率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2009-2010年中国利巴韦林市场行业总资产周转率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2009-2010年中国利巴韦林市场行业应收账款周转率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2009-2010年中国利巴韦林市场行业存货周转率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2009-2010年中国利巴韦林市场产品出口量以及出口额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2009-2010年中国利巴韦林市场行业出口地区分布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2009-2010年中国利巴韦林市场行业进口量及进口额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2009-2010年中国利巴韦林市场行业进口区域分布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1cc09cedf64494" w:history="1">
        <w:r>
          <w:rPr>
            <w:rStyle w:val="Hyperlink"/>
          </w:rPr>
          <w:t>2010-2015年利巴韦林市场新动态战略研究及竞争力研究报告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0A5588A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1cc09cedf64494" w:history="1">
        <w:r>
          <w:rPr>
            <w:rStyle w:val="Hyperlink"/>
          </w:rPr>
          <w:t>https://www.20087.com/2010-07/R_2010_2015nianlibaweilinshichangxindo.html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94acc06c4f493f" w:history="1">
      <w:r>
        <w:rPr>
          <w:rStyle w:val="Hyperlink"/>
        </w:rPr>
        <w:t>2010-2015年利巴韦林市场新动态战略研究及竞争力研究报告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_2015nianlibaweilinshichangxindo.html" TargetMode="External" Id="R031cc09cedf6449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_2015nianlibaweilinshichangxindo.html" TargetMode="External" Id="R2894acc06c4f49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2010-07-05T03:40:00Z</dcterms:created>
  <dcterms:modified xsi:type="dcterms:W3CDTF">2010-07-05T04:40:00Z</dcterms:modified>
  <dc:subject>2010-2015年利巴韦林市场新动态战略研究及竞争力研究报告</dc:subject>
  <dc:title>2010-2015年利巴韦林市场新动态战略研究及竞争力研究报告</dc:title>
  <cp:keywords>2010-2015年利巴韦林市场新动态战略研究及竞争力研究报告</cp:keywords>
  <dc:description>2010-2015年利巴韦林市场新动态战略研究及竞争力研究报告</dc:description>
</cp:coreProperties>
</file>