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37b3a976c410d" w:history="1">
              <w:r>
                <w:rPr>
                  <w:rStyle w:val="Hyperlink"/>
                </w:rPr>
                <w:t>2010-2015年卡松市场新动态战略研究及竞争力研究报告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37b3a976c410d" w:history="1">
              <w:r>
                <w:rPr>
                  <w:rStyle w:val="Hyperlink"/>
                </w:rPr>
                <w:t>2010-2015年卡松市场新动态战略研究及竞争力研究报告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37b3a976c410d" w:history="1">
                <w:r>
                  <w:rPr>
                    <w:rStyle w:val="Hyperlink"/>
                  </w:rPr>
                  <w:t>https://www.20087.com/2010-07/R_2010_2015niankasongshichangxindongta.html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松是一种高效的工业用防腐剂，广泛应用于油漆、化妆品、个人护理产品中，防止微生物生长，延长产品保质期。目前，卡松产品种类多样，包括异噻唑啉酮类和苯并异噻唑类，满足不同行业对防腐性能和安全性的要求。随着消费者对健康和环保意识的提升，低毒、易生物降解的卡松防腐剂逐渐成为市场主流。</w:t>
      </w:r>
      <w:r>
        <w:rPr>
          <w:rFonts w:hint="eastAsia"/>
        </w:rPr>
        <w:br/>
      </w:r>
      <w:r>
        <w:rPr>
          <w:rFonts w:hint="eastAsia"/>
        </w:rPr>
        <w:t>　　未来卡松防腐剂的研发将聚焦于提高生物兼容性和法规合规性。随着欧盟REACH等环保法规的严格实施，开发符合国际安全标准的新一代卡松产品至关重要。此外，多功能化也是一个趋势，即在防腐基础上增加抗氧化、保湿等附加功能，满足高端市场的需求。生物技术的进步也可能带来基于天然产物的新型防腐剂，以替代传统化学合成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我国卡松行业政策环境分析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我国卡松行业技术环境分析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一、我国卡松技术发展概况</w:t>
      </w:r>
      <w:r>
        <w:rPr>
          <w:rFonts w:hint="eastAsia"/>
        </w:rPr>
        <w:br/>
      </w:r>
      <w:r>
        <w:rPr>
          <w:rFonts w:hint="eastAsia"/>
        </w:rPr>
        <w:t>　　　　二、我国卡松产品工艺特点或流程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三、我国卡松行业技术发展趋势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中国卡松市场分析</w:t>
      </w:r>
      <w:r>
        <w:rPr>
          <w:rFonts w:hint="eastAsia"/>
        </w:rPr>
        <w:br/>
      </w:r>
      <w:r>
        <w:rPr>
          <w:rFonts w:hint="eastAsia"/>
        </w:rPr>
        <w:t>　　第一节 卡松市场现状分析及预测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一、2009-2010年我国卡松市场规模分析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二、2010-2015年我国卡松市场规模预测</w:t>
      </w:r>
      <w:r>
        <w:rPr>
          <w:rFonts w:hint="eastAsia"/>
        </w:rPr>
        <w:br/>
      </w:r>
      <w:r>
        <w:rPr>
          <w:rFonts w:hint="eastAsia"/>
        </w:rPr>
        <w:t>　　第二节 卡松产品产量分析及预测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一、2009-2010年我国卡松产量分析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二、2010-2015年我国卡松产量预测</w:t>
      </w:r>
      <w:r>
        <w:rPr>
          <w:rFonts w:hint="eastAsia"/>
        </w:rPr>
        <w:br/>
      </w:r>
      <w:r>
        <w:rPr>
          <w:rFonts w:hint="eastAsia"/>
        </w:rPr>
        <w:t>　　第三节 卡松市场需求分析及预测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一、2009-2010年我国卡松市场需求分析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二、2010-2015年我国卡松市场需求预测</w:t>
      </w:r>
      <w:r>
        <w:rPr>
          <w:rFonts w:hint="eastAsia"/>
        </w:rPr>
        <w:br/>
      </w:r>
      <w:r>
        <w:rPr>
          <w:rFonts w:hint="eastAsia"/>
        </w:rPr>
        <w:t>　　第四节 卡松价格趋势分析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一、2009-2010年我国卡松市场价格分析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二、2010-2015年我国卡松市场价格预测</w:t>
      </w:r>
      <w:r>
        <w:rPr>
          <w:rFonts w:hint="eastAsia"/>
        </w:rPr>
        <w:br/>
      </w:r>
      <w:r>
        <w:rPr>
          <w:rFonts w:hint="eastAsia"/>
        </w:rPr>
        <w:t>　　第五节 卡松进出口数据分析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一、2009-2010年我国卡松进出口数据分析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二、2010-2015年国内卡松产品未来进出口情况预测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卡松产业链分析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二、卡松产业链模型分析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卡松主要生产厂商介绍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卡松行业竞争格局分析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2008-2009年中国卡松行业集中度分析</w:t>
      </w:r>
      <w:r>
        <w:rPr>
          <w:rFonts w:hint="eastAsia"/>
        </w:rPr>
        <w:br/>
      </w:r>
      <w:r>
        <w:rPr>
          <w:rFonts w:hint="eastAsia"/>
        </w:rPr>
        <w:t>　　第二节 卡松国内外SWOT分析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2010-2015年中国卡松行业竞争格局预测分析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二、卡松企业在危机中的竞争优势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2010-2015年中国卡松市场行业供给量预测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2009年中国卡松市场行业企业区域分布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2009年中国卡松市场行业销售渠道分布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2009年中国卡松市场行业主要代理商分布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2010-2015年中国卡松市场行业产品价格趋势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2009-2010年中国卡松市场产品出口量以及出口额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2009-2010年中国卡松市场行业进口区域分布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37b3a976c410d" w:history="1">
        <w:r>
          <w:rPr>
            <w:rStyle w:val="Hyperlink"/>
          </w:rPr>
          <w:t>2010-2015年卡松市场新动态战略研究及竞争力研究报告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37b3a976c410d" w:history="1">
        <w:r>
          <w:rPr>
            <w:rStyle w:val="Hyperlink"/>
          </w:rPr>
          <w:t>https://www.20087.com/2010-07/R_2010_2015niankasongshichangxindongta.html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b79e3ecf04b3f" w:history="1">
      <w:r>
        <w:rPr>
          <w:rStyle w:val="Hyperlink"/>
        </w:rPr>
        <w:t>2010-2015年卡松市场新动态战略研究及竞争力研究报告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songshichangxindongta.html" TargetMode="External" Id="R0be37b3a976c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songshichangxindongta.html" TargetMode="External" Id="Rae7b79e3ecf0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2010-07-05T04:57:00Z</dcterms:created>
  <dcterms:modified xsi:type="dcterms:W3CDTF">2010-07-05T05:57:00Z</dcterms:modified>
  <dc:subject>2010-2015年卡松市场新动态战略研究及竞争力研究报告</dc:subject>
  <dc:title>2010-2015年卡松市场新动态战略研究及竞争力研究报告</dc:title>
  <cp:keywords>2010-2015年卡松市场新动态战略研究及竞争力研究报告</cp:keywords>
  <dc:description>2010-2015年卡松市场新动态战略研究及竞争力研究报告</dc:description>
</cp:coreProperties>
</file>