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74af973e7d4809" w:history="1">
              <w:r>
                <w:rPr>
                  <w:rStyle w:val="Hyperlink"/>
                </w:rPr>
                <w:t>2010-2015年磺胺甲恶唑市场新动态战略研究及竞争力研究报告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74af973e7d4809" w:history="1">
              <w:r>
                <w:rPr>
                  <w:rStyle w:val="Hyperlink"/>
                </w:rPr>
                <w:t>2010-2015年磺胺甲恶唑市场新动态战略研究及竞争力研究报告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0A5AA6A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74af973e7d4809" w:history="1">
                <w:r>
                  <w:rPr>
                    <w:rStyle w:val="Hyperlink"/>
                  </w:rPr>
                  <w:t>https://www.20087.com/2010-07/R_2010_2015nianhuanganjiaezuoshichangx.html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磺胺甲恶唑是一种广谱抗生素，近年来随着医药行业的技术进步和全球对抗生素耐药性的关注，市场需求呈现出显著增长的趋势。磺胺甲恶唑因其广谱抗菌活性、低成本和易于合成等特点，在全球范围内被广泛应用于预防和治疗多种感染性疾病。随着合成技术和制剂技术的进步，磺胺甲恶唑的生产效率和产品质量得到了显著提升。此外，随着对药物安全性要求的提高，磺胺甲恶唑的生产工艺和质量控制标准也得到了加强。</w:t>
      </w:r>
      <w:r>
        <w:rPr>
          <w:rFonts w:hint="eastAsia"/>
        </w:rPr>
        <w:br/>
      </w:r>
      <w:r>
        <w:rPr>
          <w:rFonts w:hint="eastAsia"/>
        </w:rPr>
        <w:t>　　未来，磺胺甲恶唑市场将持续增长。随着对抗生素耐药性问题的日益重视，对于高效、安全的磺胺甲恶唑需求将会增加。技术方面，磺胺甲恶唑将更加注重提高其治疗效果和安全性，例如通过优化制剂配方减少副作用。此外，随着制药技术的发展，磺胺甲恶唑的生产将更加高效，产品质量将得到进一步保证。同时，随着环保要求的提高，磺胺甲恶唑的生产将更加注重使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磺胺甲恶唑产品概述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磺胺甲恶唑行业环境分析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我国磺胺甲恶唑行业政策环境分析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我国磺胺甲恶唑行业技术环境分析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一、我国磺胺甲恶唑技术发展概况</w:t>
      </w:r>
      <w:r>
        <w:rPr>
          <w:rFonts w:hint="eastAsia"/>
        </w:rPr>
        <w:br/>
      </w:r>
      <w:r>
        <w:rPr>
          <w:rFonts w:hint="eastAsia"/>
        </w:rPr>
        <w:t>　　　　二、我国磺胺甲恶唑产品工艺特点或流程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三、我国磺胺甲恶唑行业技术发展趋势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中国磺胺甲恶唑市场分析</w:t>
      </w:r>
      <w:r>
        <w:rPr>
          <w:rFonts w:hint="eastAsia"/>
        </w:rPr>
        <w:br/>
      </w:r>
      <w:r>
        <w:rPr>
          <w:rFonts w:hint="eastAsia"/>
        </w:rPr>
        <w:t>　　第一节 磺胺甲恶唑市场现状分析及预测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一、2009-2010年我国磺胺甲恶唑市场规模分析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二、2010-2015年我国磺胺甲恶唑市场规模预测</w:t>
      </w:r>
      <w:r>
        <w:rPr>
          <w:rFonts w:hint="eastAsia"/>
        </w:rPr>
        <w:br/>
      </w:r>
      <w:r>
        <w:rPr>
          <w:rFonts w:hint="eastAsia"/>
        </w:rPr>
        <w:t>　　第二节 磺胺甲恶唑产品产量分析及预测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一、2009-2010年我国磺胺甲恶唑产量分析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二、2010-2015年我国磺胺甲恶唑产量预测</w:t>
      </w:r>
      <w:r>
        <w:rPr>
          <w:rFonts w:hint="eastAsia"/>
        </w:rPr>
        <w:br/>
      </w:r>
      <w:r>
        <w:rPr>
          <w:rFonts w:hint="eastAsia"/>
        </w:rPr>
        <w:t>　　第三节 磺胺甲恶唑市场需求分析及预测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一、2009-2010年我国磺胺甲恶唑市场需求分析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二、2010-2015年我国磺胺甲恶唑市场需求预测</w:t>
      </w:r>
      <w:r>
        <w:rPr>
          <w:rFonts w:hint="eastAsia"/>
        </w:rPr>
        <w:br/>
      </w:r>
      <w:r>
        <w:rPr>
          <w:rFonts w:hint="eastAsia"/>
        </w:rPr>
        <w:t>　　第四节 磺胺甲恶唑价格趋势分析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一、2009-2010年我国磺胺甲恶唑市场价格分析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二、2010-2015年我国磺胺甲恶唑市场价格预测</w:t>
      </w:r>
      <w:r>
        <w:rPr>
          <w:rFonts w:hint="eastAsia"/>
        </w:rPr>
        <w:br/>
      </w:r>
      <w:r>
        <w:rPr>
          <w:rFonts w:hint="eastAsia"/>
        </w:rPr>
        <w:t>　　第五节 磺胺甲恶唑进出口数据分析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一、2009-2010年我国磺胺甲恶唑进出口数据分析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二、2010-2015年国内磺胺甲恶唑产品未来进出口情况预测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磺胺甲恶唑行业上、下游产业链分析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磺胺甲恶唑产业链分析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二、磺胺甲恶唑产业链模型分析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磺胺甲恶唑主要生产厂商介绍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磺胺甲恶唑行业竞争格局分析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2008-2009年中国磺胺甲恶唑行业集中度分析</w:t>
      </w:r>
      <w:r>
        <w:rPr>
          <w:rFonts w:hint="eastAsia"/>
        </w:rPr>
        <w:br/>
      </w:r>
      <w:r>
        <w:rPr>
          <w:rFonts w:hint="eastAsia"/>
        </w:rPr>
        <w:t>　　第二节 磺胺甲恶唑国内外SWOT分析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2010-2015年中国磺胺甲恶唑行业竞争格局预测分析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二、磺胺甲恶唑企业在危机中的竞争优势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中智林：市场的重点客户战略实施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2009-2010年中国磺胺甲恶唑市场行业供给增长速度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2010-2015年中国磺胺甲恶唑市场行业供给量预测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2009-2010年中国磺胺甲恶唑市场行业供给集中度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2009-2010年中国磺胺甲恶唑市场行业销售量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2009-2010年中国磺胺甲恶唑市场行业库存量</w:t>
      </w:r>
      <w:r>
        <w:rPr>
          <w:rFonts w:hint="eastAsia"/>
        </w:rPr>
        <w:br/>
      </w:r>
      <w:r>
        <w:rPr>
          <w:rFonts w:hint="eastAsia"/>
        </w:rPr>
        <w:t>　　图表 2009年中国磺胺甲恶唑市场行业企业区域分布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2009年中国磺胺甲恶唑市场行业销售渠道分布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2009年中国磺胺甲恶唑市场行业主要代理商分布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2009-2010年中国磺胺甲恶唑市场行业产品价格走势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2010-2015年中国磺胺甲恶唑市场行业产品价格趋势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2009-2010年中国磺胺甲恶唑市场行业利润及增长速度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2009-2010年中国磺胺甲恶唑市场行业销售毛利率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2009-2010年中国磺胺甲恶唑市场行业销售利润率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2009-2010年中国磺胺甲恶唑市场行业总资产利润率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2009-2010年中国磺胺甲恶唑市场行业净资产利润率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2009-2010年中国磺胺甲恶唑市场行业产值利税率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2009-2010年中国磺胺甲恶唑市场行业总资产增长率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2009-2010年中国磺胺甲恶唑市场行业净资产增长率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2009-2010年中国磺胺甲恶唑市场行业资产负债率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2009-2010年中国磺胺甲恶唑市场行业速动比率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2009-2010年中国磺胺甲恶唑市场行业流动比率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2009-2010年中国磺胺甲恶唑市场行业总资产周转率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2009-2010年中国磺胺甲恶唑市场行业应收账款周转率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2009-2010年中国磺胺甲恶唑市场行业存货周转率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2009-2010年中国磺胺甲恶唑市场产品出口量以及出口额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2009-2010年中国磺胺甲恶唑市场行业出口地区分布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2009-2010年中国磺胺甲恶唑市场行业进口量及进口额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2009-2010年中国磺胺甲恶唑市场行业进口区域分布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74af973e7d4809" w:history="1">
        <w:r>
          <w:rPr>
            <w:rStyle w:val="Hyperlink"/>
          </w:rPr>
          <w:t>2010-2015年磺胺甲恶唑市场新动态战略研究及竞争力研究报告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0A5AA6A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74af973e7d4809" w:history="1">
        <w:r>
          <w:rPr>
            <w:rStyle w:val="Hyperlink"/>
          </w:rPr>
          <w:t>https://www.20087.com/2010-07/R_2010_2015nianhuanganjiaezuoshichangx.html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6b24f279df4023" w:history="1">
      <w:r>
        <w:rPr>
          <w:rStyle w:val="Hyperlink"/>
        </w:rPr>
        <w:t>2010-2015年磺胺甲恶唑市场新动态战略研究及竞争力研究报告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huanganjiaezuoshichangx.html" TargetMode="External" Id="Rcc74af973e7d48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huanganjiaezuoshichangx.html" TargetMode="External" Id="Ree6b24f279df40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2010-07-04T00:18:00Z</dcterms:created>
  <dcterms:modified xsi:type="dcterms:W3CDTF">2010-07-04T01:18:00Z</dcterms:modified>
  <dc:subject>2010-2015年磺胺甲恶唑市场新动态战略研究及竞争力研究报告</dc:subject>
  <dc:title>2010-2015年磺胺甲恶唑市场新动态战略研究及竞争力研究报告</dc:title>
  <cp:keywords>2010-2015年磺胺甲恶唑市场新动态战略研究及竞争力研究报告</cp:keywords>
  <dc:description>2010-2015年磺胺甲恶唑市场新动态战略研究及竞争力研究报告</dc:description>
</cp:coreProperties>
</file>