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fa872c5e61464d" w:history="1">
              <w:r>
                <w:rPr>
                  <w:rStyle w:val="Hyperlink"/>
                </w:rPr>
                <w:t>2010-2015年谷氨酸市场新动态战略研究及竞争力研究报告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fa872c5e61464d" w:history="1">
              <w:r>
                <w:rPr>
                  <w:rStyle w:val="Hyperlink"/>
                </w:rPr>
                <w:t>2010-2015年谷氨酸市场新动态战略研究及竞争力研究报告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fa872c5e61464d" w:history="1">
                <w:r>
                  <w:rPr>
                    <w:rStyle w:val="Hyperlink"/>
                  </w:rPr>
                  <w:t>https://www.20087.com/2010-07/R_2010_2015nianguansuanshichangxindong.html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氨酸是一种重要的氨基酸，广泛应用于食品添加剂、医药、农业等领域。近年来，随着生物技术的进步，谷氨酸的生产方式从传统的发酵法向更为高效的酶催化法转变，提高了产量和纯度。同时，随着对谷氨酸生理功能研究的深入，其在改善人体健康、提高作物品质等方面的应用价值得到了更多关注。此外，随着食品安全意识的提高，谷氨酸的生产和使用更加注重环保和可持续性，采用绿色生产技术，减少环境污染。</w:t>
      </w:r>
      <w:r>
        <w:rPr>
          <w:rFonts w:hint="eastAsia"/>
        </w:rPr>
        <w:br/>
      </w:r>
      <w:r>
        <w:rPr>
          <w:rFonts w:hint="eastAsia"/>
        </w:rPr>
        <w:t>　　未来，谷氨酸的发展将更加注重功能化和多元化。随着消费者对健康食品的需求增加，开发具有特定功能的谷氨酸产品，如用于改善记忆力、促进肌肉生长等，将成为市场的新热点。同时，随着农业技术的发展，谷氨酸作为植物生长调节剂的应用将进一步拓展，通过提高作物的抗逆性和产量，助力农业增产增收。此外，随着合成生物学的进步，利用微生物发酵生产谷氨酸，将成为提高生产效率和降低成本的重要途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谷氨酸产品概述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谷氨酸行业环境分析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我国谷氨酸行业政策环境分析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我国谷氨酸行业技术环境分析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一、我国谷氨酸技术发展概况</w:t>
      </w:r>
      <w:r>
        <w:rPr>
          <w:rFonts w:hint="eastAsia"/>
        </w:rPr>
        <w:br/>
      </w:r>
      <w:r>
        <w:rPr>
          <w:rFonts w:hint="eastAsia"/>
        </w:rPr>
        <w:t>　　　　二、我国谷氨酸产品工艺特点或流程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三、我国谷氨酸行业技术发展趋势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中国谷氨酸市场分析</w:t>
      </w:r>
      <w:r>
        <w:rPr>
          <w:rFonts w:hint="eastAsia"/>
        </w:rPr>
        <w:br/>
      </w:r>
      <w:r>
        <w:rPr>
          <w:rFonts w:hint="eastAsia"/>
        </w:rPr>
        <w:t>　　第一节 谷氨酸市场现状分析及预测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一、2009-2010年我国谷氨酸市场规模分析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二、2010-2015年我国谷氨酸市场规模预测</w:t>
      </w:r>
      <w:r>
        <w:rPr>
          <w:rFonts w:hint="eastAsia"/>
        </w:rPr>
        <w:br/>
      </w:r>
      <w:r>
        <w:rPr>
          <w:rFonts w:hint="eastAsia"/>
        </w:rPr>
        <w:t>　　第二节 谷氨酸产品产量分析及预测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一、2009-2010年我国谷氨酸产量分析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二、2010-2015年我国谷氨酸产量预测</w:t>
      </w:r>
      <w:r>
        <w:rPr>
          <w:rFonts w:hint="eastAsia"/>
        </w:rPr>
        <w:br/>
      </w:r>
      <w:r>
        <w:rPr>
          <w:rFonts w:hint="eastAsia"/>
        </w:rPr>
        <w:t>　　第三节 谷氨酸市场需求分析及预测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一、2009-2010年我国谷氨酸市场需求分析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二、2010-2015年我国谷氨酸市场需求预测</w:t>
      </w:r>
      <w:r>
        <w:rPr>
          <w:rFonts w:hint="eastAsia"/>
        </w:rPr>
        <w:br/>
      </w:r>
      <w:r>
        <w:rPr>
          <w:rFonts w:hint="eastAsia"/>
        </w:rPr>
        <w:t>　　第四节 谷氨酸价格趋势分析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一、2009-2010年我国谷氨酸市场价格分析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二、2010-2015年我国谷氨酸市场价格预测</w:t>
      </w:r>
      <w:r>
        <w:rPr>
          <w:rFonts w:hint="eastAsia"/>
        </w:rPr>
        <w:br/>
      </w:r>
      <w:r>
        <w:rPr>
          <w:rFonts w:hint="eastAsia"/>
        </w:rPr>
        <w:t>　　第五节 谷氨酸进出口数据分析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一、2009-2010年我国谷氨酸进出口数据分析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二、2010-2015年国内谷氨酸产品未来进出口情况预测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谷氨酸行业上、下游产业链分析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谷氨酸产业链分析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二、谷氨酸产业链模型分析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谷氨酸主要生产厂商介绍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谷氨酸行业竞争格局分析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2008-2009年中国谷氨酸行业集中度分析</w:t>
      </w:r>
      <w:r>
        <w:rPr>
          <w:rFonts w:hint="eastAsia"/>
        </w:rPr>
        <w:br/>
      </w:r>
      <w:r>
        <w:rPr>
          <w:rFonts w:hint="eastAsia"/>
        </w:rPr>
        <w:t>　　第二节 谷氨酸国内外SWOT分析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2010-2015年中国谷氨酸行业竞争格局预测分析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二、谷氨酸企业在危机中的竞争优势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(中⋅智⋅林)市场的重点客户战略实施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2009-2010年中国谷氨酸市场行业供给增长速度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2010-2015年中国谷氨酸市场行业供给量预测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2009-2010年中国谷氨酸市场行业供给集中度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2009-2010年中国谷氨酸市场行业销售量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2009-2010年中国谷氨酸市场行业库存量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2009年中国谷氨酸市场行业企业区域分布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2009年中国谷氨酸市场行业销售渠道分布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2009年中国谷氨酸市场行业主要代理商分布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2009-2010年中国谷氨酸市场行业产品价格走势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2010-2015年中国谷氨酸市场行业产品价格趋势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2009-2010年中国谷氨酸市场行业利润及增长速度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2009-2010年中国谷氨酸市场行业销售毛利率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2009-2010年中国谷氨酸市场行业销售利润率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2009-2010年中国谷氨酸市场行业总资产利润率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2009-2010年中国谷氨酸市场行业净资产利润率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2009-2010年中国谷氨酸市场行业产值利税率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2009-2010年中国谷氨酸市场行业总资产增长率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2009-2010年中国谷氨酸市场行业净资产增长率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2009-2010年中国谷氨酸市场行业资产负债率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2009-2010年中国谷氨酸市场行业速动比率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2009-2010年中国谷氨酸市场行业流动比率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2009-2010年中国谷氨酸市场行业总资产周转率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2009-2010年中国谷氨酸市场行业应收账款周转率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2009-2010年中国谷氨酸市场行业存货周转率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2009-2010年中国谷氨酸市场产品出口量以及出口额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2009-2010年中国谷氨酸市场行业出口地区分布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2009-2010年中国谷氨酸市场行业进口量及进口额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2009-2010年中国谷氨酸市场行业进口区域分布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fa872c5e61464d" w:history="1">
        <w:r>
          <w:rPr>
            <w:rStyle w:val="Hyperlink"/>
          </w:rPr>
          <w:t>2010-2015年谷氨酸市场新动态战略研究及竞争力研究报告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fa872c5e61464d" w:history="1">
        <w:r>
          <w:rPr>
            <w:rStyle w:val="Hyperlink"/>
          </w:rPr>
          <w:t>https://www.20087.com/2010-07/R_2010_2015nianguansuanshichangxindong.html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b036378270432a" w:history="1">
      <w:r>
        <w:rPr>
          <w:rStyle w:val="Hyperlink"/>
        </w:rPr>
        <w:t>2010-2015年谷氨酸市场新动态战略研究及竞争力研究报告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guansuanshichangxindong.html" TargetMode="External" Id="R0afa872c5e6146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guansuanshichangxindong.html" TargetMode="External" Id="R3ab03637827043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2010-07-04T07:14:00Z</dcterms:created>
  <dcterms:modified xsi:type="dcterms:W3CDTF">2010-07-04T08:14:00Z</dcterms:modified>
  <dc:subject>2010-2015年谷氨酸市场新动态战略研究及竞争力研究报告</dc:subject>
  <dc:title>2010-2015年谷氨酸市场新动态战略研究及竞争力研究报告</dc:title>
  <cp:keywords>2010-2015年谷氨酸市场新动态战略研究及竞争力研究报告</cp:keywords>
  <dc:description>2010-2015年谷氨酸市场新动态战略研究及竞争力研究报告</dc:description>
</cp:coreProperties>
</file>