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e3084bf3c4fdc" w:history="1">
              <w:r>
                <w:rPr>
                  <w:rStyle w:val="Hyperlink"/>
                </w:rPr>
                <w:t>2010-2015年黄杨碱市场新动态战略研究及竞争力研究报告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e3084bf3c4fdc" w:history="1">
              <w:r>
                <w:rPr>
                  <w:rStyle w:val="Hyperlink"/>
                </w:rPr>
                <w:t>2010-2015年黄杨碱市场新动态战略研究及竞争力研究报告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1e3084bf3c4fdc" w:history="1">
                <w:r>
                  <w:rPr>
                    <w:rStyle w:val="Hyperlink"/>
                  </w:rPr>
                  <w:t>https://www.20087.com/2010-07/R_2010_2015nianhuangyangjianshichangxi.html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杨碱是一种从黄杨科植物中提取的生物碱，具有多种药理活性，主要用于治疗心血管疾病和神经系统疾病。近年来，随着中医药的现代化和人们对天然药物需求的增加，黄杨碱的市场需求持续增长。目前，市场上的黄杨碱种类繁多，纯度和规格不断提升，能够满足不同医疗和保健需求。同时，黄杨碱的提取和生产工艺也在不断优化，产品的安全性和有效性得到了显著提升。</w:t>
      </w:r>
      <w:r>
        <w:rPr>
          <w:rFonts w:hint="eastAsia"/>
        </w:rPr>
        <w:br/>
      </w:r>
      <w:r>
        <w:rPr>
          <w:rFonts w:hint="eastAsia"/>
        </w:rPr>
        <w:t>　　未来，黄杨碱将朝着现代化、标准化和国际化方向发展。现代化将体现在采用现代科技手段，优化提取和生产工艺，提高产品的稳定性和疗效。标准化则要求制定统一的生产和质量标准，确保不同批次和厂家生产的黄杨碱具有一致的质量。国际化则意味着黄杨碱将积极拓展国际市场，参与国际竞争，提升品牌影响力。此外，随着生物技术和新材料的不断涌现，黄杨碱的应用领域也将进一步拓展，特别是在精准医疗和健康保健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黄杨碱产品概述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黄杨碱行业环境分析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我国黄杨碱行业政策环境分析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我国黄杨碱行业技术环境分析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一、我国黄杨碱技术发展概况</w:t>
      </w:r>
      <w:r>
        <w:rPr>
          <w:rFonts w:hint="eastAsia"/>
        </w:rPr>
        <w:br/>
      </w:r>
      <w:r>
        <w:rPr>
          <w:rFonts w:hint="eastAsia"/>
        </w:rPr>
        <w:t>　　　　二、我国黄杨碱产品工艺特点或流程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三、我国黄杨碱行业技术发展趋势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中国黄杨碱市场分析</w:t>
      </w:r>
      <w:r>
        <w:rPr>
          <w:rFonts w:hint="eastAsia"/>
        </w:rPr>
        <w:br/>
      </w:r>
      <w:r>
        <w:rPr>
          <w:rFonts w:hint="eastAsia"/>
        </w:rPr>
        <w:t>　　第一节 黄杨碱市场现状分析及预测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一、2009-2010年我国黄杨碱市场规模分析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二、2010-2015年我国黄杨碱市场规模预测</w:t>
      </w:r>
      <w:r>
        <w:rPr>
          <w:rFonts w:hint="eastAsia"/>
        </w:rPr>
        <w:br/>
      </w:r>
      <w:r>
        <w:rPr>
          <w:rFonts w:hint="eastAsia"/>
        </w:rPr>
        <w:t>　　第二节 黄杨碱产品产量分析及预测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一、2009-2010年我国黄杨碱产量分析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二、2010-2015年我国黄杨碱产量预测</w:t>
      </w:r>
      <w:r>
        <w:rPr>
          <w:rFonts w:hint="eastAsia"/>
        </w:rPr>
        <w:br/>
      </w:r>
      <w:r>
        <w:rPr>
          <w:rFonts w:hint="eastAsia"/>
        </w:rPr>
        <w:t>　　第三节 黄杨碱市场需求分析及预测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一、2009-2010年我国黄杨碱市场需求分析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二、2010-2015年我国黄杨碱市场需求预测</w:t>
      </w:r>
      <w:r>
        <w:rPr>
          <w:rFonts w:hint="eastAsia"/>
        </w:rPr>
        <w:br/>
      </w:r>
      <w:r>
        <w:rPr>
          <w:rFonts w:hint="eastAsia"/>
        </w:rPr>
        <w:t>　　第四节 黄杨碱价格趋势分析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一、2009-2010年我国黄杨碱市场价格分析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二、2010-2015年我国黄杨碱市场价格预测</w:t>
      </w:r>
      <w:r>
        <w:rPr>
          <w:rFonts w:hint="eastAsia"/>
        </w:rPr>
        <w:br/>
      </w:r>
      <w:r>
        <w:rPr>
          <w:rFonts w:hint="eastAsia"/>
        </w:rPr>
        <w:t>　　第五节 黄杨碱进出口数据分析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一、2009-2010年我国黄杨碱进出口数据分析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二、2010-2015年国内黄杨碱产品未来进出口情况预测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黄杨碱行业上、下游产业链分析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黄杨碱产业链分析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二、黄杨碱产业链模型分析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黄杨碱主要生产厂商介绍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黄杨碱行业竞争格局分析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2008-2009年中国黄杨碱行业集中度分析</w:t>
      </w:r>
      <w:r>
        <w:rPr>
          <w:rFonts w:hint="eastAsia"/>
        </w:rPr>
        <w:br/>
      </w:r>
      <w:r>
        <w:rPr>
          <w:rFonts w:hint="eastAsia"/>
        </w:rPr>
        <w:t>　　第二节 黄杨碱国内外SWOT分析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2010-2015年中国黄杨碱行业竞争格局预测分析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二、黄杨碱企业在危机中的竞争优势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2009-2010年中国黄杨碱市场行业供给增长速度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2010-2015年中国黄杨碱市场行业供给量预测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2009-2010年中国黄杨碱市场行业供给集中度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2009-2010年中国黄杨碱市场行业销售量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2009-2010年中国黄杨碱市场行业库存量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2009年中国黄杨碱市场行业企业区域分布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2009年中国黄杨碱市场行业销售渠道分布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2009年中国黄杨碱市场行业主要代理商分布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2009-2010年中国黄杨碱市场行业产品价格走势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2010-2015年中国黄杨碱市场行业产品价格趋势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2009-2010年中国黄杨碱市场行业利润及增长速度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2009-2010年中国黄杨碱市场行业销售毛利率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2009-2010年中国黄杨碱市场行业销售利润率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2009-2010年中国黄杨碱市场行业总资产利润率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2009-2010年中国黄杨碱市场行业净资产利润率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2009-2010年中国黄杨碱市场行业产值利税率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2009-2010年中国黄杨碱市场行业总资产增长率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2009-2010年中国黄杨碱市场行业净资产增长率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2009-2010年中国黄杨碱市场行业资产负债率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2009-2010年中国黄杨碱市场行业速动比率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2009-2010年中国黄杨碱市场行业流动比率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2009-2010年中国黄杨碱市场行业总资产周转率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2009-2010年中国黄杨碱市场行业应收账款周转率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2009-2010年中国黄杨碱市场行业存货周转率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2009-2010年中国黄杨碱市场产品出口量以及出口额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2009-2010年中国黄杨碱市场行业出口地区分布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2009-2010年中国黄杨碱市场行业进口量及进口额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2009-2010年中国黄杨碱市场行业进口区域分布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e3084bf3c4fdc" w:history="1">
        <w:r>
          <w:rPr>
            <w:rStyle w:val="Hyperlink"/>
          </w:rPr>
          <w:t>2010-2015年黄杨碱市场新动态战略研究及竞争力研究报告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1e3084bf3c4fdc" w:history="1">
        <w:r>
          <w:rPr>
            <w:rStyle w:val="Hyperlink"/>
          </w:rPr>
          <w:t>https://www.20087.com/2010-07/R_2010_2015nianhuangyangjianshichangxi.html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9f8259b4e4bb2" w:history="1">
      <w:r>
        <w:rPr>
          <w:rStyle w:val="Hyperlink"/>
        </w:rPr>
        <w:t>2010-2015年黄杨碱市场新动态战略研究及竞争力研究报告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huangyangjianshichangxi.html" TargetMode="External" Id="Ref1e3084bf3c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huangyangjianshichangxi.html" TargetMode="External" Id="R20e9f8259b4e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2010-07-01T04:28:00Z</dcterms:created>
  <dcterms:modified xsi:type="dcterms:W3CDTF">2010-07-01T05:28:00Z</dcterms:modified>
  <dc:subject>2010-2015年黄杨碱市场新动态战略研究及竞争力研究报告</dc:subject>
  <dc:title>2010-2015年黄杨碱市场新动态战略研究及竞争力研究报告</dc:title>
  <cp:keywords>2010-2015年黄杨碱市场新动态战略研究及竞争力研究报告</cp:keywords>
  <dc:description>2010-2015年黄杨碱市场新动态战略研究及竞争力研究报告</dc:description>
</cp:coreProperties>
</file>