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b5224dc54a0f" w:history="1">
              <w:r>
                <w:rPr>
                  <w:rStyle w:val="Hyperlink"/>
                </w:rPr>
                <w:t>2011-2015年中国养老产业运行趋势及发展战略研究报告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b5224dc54a0f" w:history="1">
              <w:r>
                <w:rPr>
                  <w:rStyle w:val="Hyperlink"/>
                </w:rPr>
                <w:t>2011-2015年中国养老产业运行趋势及发展战略研究报告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9b5224dc54a0f" w:history="1">
                <w:r>
                  <w:rPr>
                    <w:rStyle w:val="Hyperlink"/>
                  </w:rPr>
                  <w:t>https://www.20087.com/2010-07/R_2011_2015yanglaochanyeyunxingqushiji.html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2009-2010年中国养老产业运行政策环境解析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2009-2010年中国养老产业社会环境分析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09年中国养老产业亮点分析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09年中国养老保险年金投资规模分析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2009-2010年国外主要发达国家典型养老模式分析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2009-2010年中国养老服务体系新变革透析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09年中国养老服务体系发展现状分析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2009-2010年中国主要养老模式研究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2009-2010年中国养老产业特点分析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 2009-2010年中国养老产业运行况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2009-2010年中国各地养老产业态势分析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4.4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北京太阳城“以房养老”</w:t>
      </w:r>
      <w:r>
        <w:rPr>
          <w:rFonts w:hint="eastAsia"/>
        </w:rPr>
        <w:br/>
      </w:r>
      <w:r>
        <w:rPr>
          <w:rFonts w:hint="eastAsia"/>
        </w:rPr>
        <w:t>　　　　5.3.2 上海“异地养老”</w:t>
      </w:r>
      <w:r>
        <w:rPr>
          <w:rFonts w:hint="eastAsia"/>
        </w:rPr>
        <w:br/>
      </w:r>
      <w:r>
        <w:rPr>
          <w:rFonts w:hint="eastAsia"/>
        </w:rPr>
        <w:t>　　　　5.3.3 大连“候鸟式”养老</w:t>
      </w:r>
      <w:r>
        <w:rPr>
          <w:rFonts w:hint="eastAsia"/>
        </w:rPr>
        <w:br/>
      </w:r>
      <w:r>
        <w:rPr>
          <w:rFonts w:hint="eastAsia"/>
        </w:rPr>
        <w:t>　　　　5.3.4 天津“季节性”养老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江苏生态养老连锁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 2009-2010年中国养老服务业发展现状综述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 2009-2010年中国居家养老服务业运行态势分析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2009-2010年中国民办养老服务机构调研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 09年中国老年教育事业发展现状分析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2009-2010年中国老年生活用品及护理用品行业运行总况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2009-2010年中国便携医疗电子市场规模分析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 2009-2010年中国老年助听器市场运行分析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2009-2010年中国老年手机市场现状分析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 2009-2010年中国老年服装市场透析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04-2009-2010年公司发展历程</w:t>
      </w:r>
      <w:r>
        <w:rPr>
          <w:rFonts w:hint="eastAsia"/>
        </w:rPr>
        <w:br/>
      </w:r>
      <w:r>
        <w:rPr>
          <w:rFonts w:hint="eastAsia"/>
        </w:rPr>
        <w:t>　　　　8.4.3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9.1 　2011-2015年中国养老产业行业投资概况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9.1.1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9.1.2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9.1.3 　养老产业投资环境利好</w:t>
      </w:r>
      <w:r>
        <w:rPr>
          <w:rFonts w:hint="eastAsia"/>
        </w:rPr>
        <w:br/>
      </w:r>
      <w:r>
        <w:rPr>
          <w:rFonts w:hint="eastAsia"/>
        </w:rPr>
        <w:t>　　9.2 　2011-2015年中国养老产业投资机会分析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9.2.1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9.2.2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9.2.3 　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9.2.4 　“美丽投资”节前热“银发族”成生力军</w:t>
      </w:r>
      <w:r>
        <w:rPr>
          <w:rFonts w:hint="eastAsia"/>
        </w:rPr>
        <w:br/>
      </w:r>
      <w:r>
        <w:rPr>
          <w:rFonts w:hint="eastAsia"/>
        </w:rPr>
        <w:t>　　　　9.2.5 　 投资理财业变阵 吸银发族</w:t>
      </w:r>
      <w:r>
        <w:rPr>
          <w:rFonts w:hint="eastAsia"/>
        </w:rPr>
        <w:br/>
      </w:r>
      <w:r>
        <w:rPr>
          <w:rFonts w:hint="eastAsia"/>
        </w:rPr>
        <w:t>　　9.3 　2011-2015年中国养老产业投资风险及防范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金融风险分析</w:t>
      </w:r>
      <w:r>
        <w:rPr>
          <w:rFonts w:hint="eastAsia"/>
        </w:rPr>
        <w:br/>
      </w:r>
      <w:r>
        <w:rPr>
          <w:rFonts w:hint="eastAsia"/>
        </w:rPr>
        <w:t>　　　　9.3.3 　市场竞争风险</w:t>
      </w:r>
      <w:r>
        <w:rPr>
          <w:rFonts w:hint="eastAsia"/>
        </w:rPr>
        <w:br/>
      </w:r>
      <w:r>
        <w:rPr>
          <w:rFonts w:hint="eastAsia"/>
        </w:rPr>
        <w:t>　　　　9.3.4 　市场运营机制风险</w:t>
      </w:r>
      <w:r>
        <w:rPr>
          <w:rFonts w:hint="eastAsia"/>
        </w:rPr>
        <w:br/>
      </w:r>
      <w:r>
        <w:rPr>
          <w:rFonts w:hint="eastAsia"/>
        </w:rPr>
        <w:t>　　9.4 　2011-2015年中国养老产业投资建议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9.4.1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9.4.2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9.4.3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9.4.4 开发老年旅游保险产品</w:t>
      </w:r>
      <w:r>
        <w:rPr>
          <w:rFonts w:hint="eastAsia"/>
        </w:rPr>
        <w:br/>
      </w:r>
      <w:r>
        <w:rPr>
          <w:rFonts w:hint="eastAsia"/>
        </w:rPr>
        <w:t>　　　　9.4.5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(中.智.林)2011-2015年中国养老产业前景展望与趋势预测分析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10.1 2011-2015年中国养老产业发展前景分析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10.1.1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10.1.2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10.1.3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10.1.4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10.2 2011-2015年中国养老服务产业发展趋势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10.2.1 产品种类逐渐多样化</w:t>
      </w:r>
      <w:r>
        <w:rPr>
          <w:rFonts w:hint="eastAsia"/>
        </w:rPr>
        <w:br/>
      </w:r>
      <w:r>
        <w:rPr>
          <w:rFonts w:hint="eastAsia"/>
        </w:rPr>
        <w:t>　　　　10.2.2 银发族消费观念发生转变</w:t>
      </w:r>
      <w:r>
        <w:rPr>
          <w:rFonts w:hint="eastAsia"/>
        </w:rPr>
        <w:br/>
      </w:r>
      <w:r>
        <w:rPr>
          <w:rFonts w:hint="eastAsia"/>
        </w:rPr>
        <w:t>　　　　10.2.3 政府为企业投资创造良好的环境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2009年中国城乡人口构成</w:t>
      </w:r>
      <w:r>
        <w:rPr>
          <w:rFonts w:hint="eastAsia"/>
        </w:rPr>
        <w:br/>
      </w:r>
      <w:r>
        <w:rPr>
          <w:rFonts w:hint="eastAsia"/>
        </w:rPr>
        <w:t>　　图表 2009年中国人口性别构成情况</w:t>
      </w:r>
      <w:r>
        <w:rPr>
          <w:rFonts w:hint="eastAsia"/>
        </w:rPr>
        <w:br/>
      </w:r>
      <w:r>
        <w:rPr>
          <w:rFonts w:hint="eastAsia"/>
        </w:rPr>
        <w:t>　　图表 2009年中国人口年龄构成情况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2009年中国人口受教育情况</w:t>
      </w:r>
      <w:r>
        <w:rPr>
          <w:rFonts w:hint="eastAsia"/>
        </w:rPr>
        <w:br/>
      </w:r>
      <w:r>
        <w:rPr>
          <w:rFonts w:hint="eastAsia"/>
        </w:rPr>
        <w:t>　　图表 2009年中国家庭户人口情况</w:t>
      </w:r>
      <w:r>
        <w:rPr>
          <w:rFonts w:hint="eastAsia"/>
        </w:rPr>
        <w:br/>
      </w:r>
      <w:r>
        <w:rPr>
          <w:rFonts w:hint="eastAsia"/>
        </w:rPr>
        <w:t>　　图表 2006-2009年中国老年人口数量情况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2003-2009年中国人口老龄化趋势图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2005-2010年中国企业退休人员基本养老金增长情况</w:t>
      </w:r>
      <w:r>
        <w:rPr>
          <w:rFonts w:hint="eastAsia"/>
        </w:rPr>
        <w:br/>
      </w:r>
      <w:r>
        <w:rPr>
          <w:rFonts w:hint="eastAsia"/>
        </w:rPr>
        <w:t>　　图表 2009-2010年中国养老保险公司各项业务指标</w:t>
      </w:r>
      <w:r>
        <w:rPr>
          <w:rFonts w:hint="eastAsia"/>
        </w:rPr>
        <w:br/>
      </w:r>
      <w:r>
        <w:rPr>
          <w:rFonts w:hint="eastAsia"/>
        </w:rPr>
        <w:t>　　图表 西方国家的三种养老服务模式比较</w:t>
      </w:r>
      <w:r>
        <w:rPr>
          <w:rFonts w:hint="eastAsia"/>
        </w:rPr>
        <w:br/>
      </w:r>
      <w:r>
        <w:rPr>
          <w:rFonts w:hint="eastAsia"/>
        </w:rPr>
        <w:t>　　图表 西方国家养老服务构成示意图</w:t>
      </w:r>
      <w:r>
        <w:rPr>
          <w:rFonts w:hint="eastAsia"/>
        </w:rPr>
        <w:br/>
      </w:r>
      <w:r>
        <w:rPr>
          <w:rFonts w:hint="eastAsia"/>
        </w:rPr>
        <w:t>　　图表 中国改革前后社会福利体系比较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2009年中国福利类收养单位床位情况统计</w:t>
      </w:r>
      <w:r>
        <w:rPr>
          <w:rFonts w:hint="eastAsia"/>
        </w:rPr>
        <w:br/>
      </w:r>
      <w:r>
        <w:rPr>
          <w:rFonts w:hint="eastAsia"/>
        </w:rPr>
        <w:t>　　图表 2004-2009年中国社会福利企业数量及利润统计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2009年中国主要老年卫生机构数统计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2009年中国主要老年卫生机构按管理方式分类</w:t>
      </w:r>
      <w:r>
        <w:rPr>
          <w:rFonts w:hint="eastAsia"/>
        </w:rPr>
        <w:br/>
      </w:r>
      <w:r>
        <w:rPr>
          <w:rFonts w:hint="eastAsia"/>
        </w:rPr>
        <w:t>　　图表 城乡小区上门包护服务覆盖老年人比例</w:t>
      </w:r>
      <w:r>
        <w:rPr>
          <w:rFonts w:hint="eastAsia"/>
        </w:rPr>
        <w:br/>
      </w:r>
      <w:r>
        <w:rPr>
          <w:rFonts w:hint="eastAsia"/>
        </w:rPr>
        <w:t>　　图表 2009年中国主要养老卫生机构卫生人员数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2009年上海市老年人口年龄构成统计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2009年上海市老年人口年龄构成结构图</w:t>
      </w:r>
      <w:r>
        <w:rPr>
          <w:rFonts w:hint="eastAsia"/>
        </w:rPr>
        <w:br/>
      </w:r>
      <w:r>
        <w:rPr>
          <w:rFonts w:hint="eastAsia"/>
        </w:rPr>
        <w:t>　　图表 2009年上海市各区老年人口年龄分布</w:t>
      </w:r>
      <w:r>
        <w:rPr>
          <w:rFonts w:hint="eastAsia"/>
        </w:rPr>
        <w:br/>
      </w:r>
      <w:r>
        <w:rPr>
          <w:rFonts w:hint="eastAsia"/>
        </w:rPr>
        <w:t>　　图表 2005-2009主要年份上海市养老服务情况统计</w:t>
      </w:r>
      <w:r>
        <w:rPr>
          <w:rFonts w:hint="eastAsia"/>
        </w:rPr>
        <w:br/>
      </w:r>
      <w:r>
        <w:rPr>
          <w:rFonts w:hint="eastAsia"/>
        </w:rPr>
        <w:t>　　图表 2005-2009主要年份上海市老年医疗服务统计</w:t>
      </w:r>
      <w:r>
        <w:rPr>
          <w:rFonts w:hint="eastAsia"/>
        </w:rPr>
        <w:br/>
      </w:r>
      <w:r>
        <w:rPr>
          <w:rFonts w:hint="eastAsia"/>
        </w:rPr>
        <w:t>　　图表 北京市老年人口增长预测</w:t>
      </w:r>
      <w:r>
        <w:rPr>
          <w:rFonts w:hint="eastAsia"/>
        </w:rPr>
        <w:br/>
      </w:r>
      <w:r>
        <w:rPr>
          <w:rFonts w:hint="eastAsia"/>
        </w:rPr>
        <w:t>　　图表 2009年北京养老机构数量统计</w:t>
      </w:r>
      <w:r>
        <w:rPr>
          <w:rFonts w:hint="eastAsia"/>
        </w:rPr>
        <w:br/>
      </w:r>
      <w:r>
        <w:rPr>
          <w:rFonts w:hint="eastAsia"/>
        </w:rPr>
        <w:t>　　图表 2009-2010年北京市各区县养老床位任务指针分配表</w:t>
      </w:r>
      <w:r>
        <w:rPr>
          <w:rFonts w:hint="eastAsia"/>
        </w:rPr>
        <w:br/>
      </w:r>
      <w:r>
        <w:rPr>
          <w:rFonts w:hint="eastAsia"/>
        </w:rPr>
        <w:t>　　图表 2009-2010年天津市老年人口年龄构成统计</w:t>
      </w:r>
      <w:r>
        <w:rPr>
          <w:rFonts w:hint="eastAsia"/>
        </w:rPr>
        <w:br/>
      </w:r>
      <w:r>
        <w:rPr>
          <w:rFonts w:hint="eastAsia"/>
        </w:rPr>
        <w:t>　　图表 10年青岛老年人口数量预测</w:t>
      </w:r>
      <w:r>
        <w:rPr>
          <w:rFonts w:hint="eastAsia"/>
        </w:rPr>
        <w:br/>
      </w:r>
      <w:r>
        <w:rPr>
          <w:rFonts w:hint="eastAsia"/>
        </w:rPr>
        <w:t>　　图表 青岛市2012年养老服务规划</w:t>
      </w:r>
      <w:r>
        <w:rPr>
          <w:rFonts w:hint="eastAsia"/>
        </w:rPr>
        <w:br/>
      </w:r>
      <w:r>
        <w:rPr>
          <w:rFonts w:hint="eastAsia"/>
        </w:rPr>
        <w:t>　　图表 2007-2009年中国老龄事业发展指标</w:t>
      </w:r>
      <w:r>
        <w:rPr>
          <w:rFonts w:hint="eastAsia"/>
        </w:rPr>
        <w:br/>
      </w:r>
      <w:r>
        <w:rPr>
          <w:rFonts w:hint="eastAsia"/>
        </w:rPr>
        <w:t>　　图表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2006-2009年中国便携医疗电子市场规模统计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2009年中国主要便携医疗电子产品市场规模统计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09年中国家用便携医疗电子产品市场规模统计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中国老年消费者购买助听器关注的主要因素</w:t>
      </w:r>
      <w:r>
        <w:rPr>
          <w:rFonts w:hint="eastAsia"/>
        </w:rPr>
        <w:br/>
      </w:r>
      <w:r>
        <w:rPr>
          <w:rFonts w:hint="eastAsia"/>
        </w:rPr>
        <w:t>　　图表 老年市场细分表</w:t>
      </w:r>
      <w:r>
        <w:rPr>
          <w:rFonts w:hint="eastAsia"/>
        </w:rPr>
        <w:br/>
      </w:r>
      <w:r>
        <w:rPr>
          <w:rFonts w:hint="eastAsia"/>
        </w:rPr>
        <w:t>　　图表 中国成人纸尿裤主要生产企业和品牌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b5224dc54a0f" w:history="1">
        <w:r>
          <w:rPr>
            <w:rStyle w:val="Hyperlink"/>
          </w:rPr>
          <w:t>2011-2015年中国养老产业运行趋势及发展战略研究报告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9b5224dc54a0f" w:history="1">
        <w:r>
          <w:rPr>
            <w:rStyle w:val="Hyperlink"/>
          </w:rPr>
          <w:t>https://www.20087.com/2010-07/R_2011_2015yanglaochanyeyunxingqushiji.html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3fd754264621" w:history="1">
      <w:r>
        <w:rPr>
          <w:rStyle w:val="Hyperlink"/>
        </w:rPr>
        <w:t>2011-2015年中国养老产业运行趋势及发展战略研究报告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anglaochanyeyunxingqushiji.html" TargetMode="External" Id="Re5f9b5224dc5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anglaochanyeyunxingqushiji.html" TargetMode="External" Id="Ra2093fd75426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2010-07-11T05:20:00Z</dcterms:created>
  <dcterms:modified xsi:type="dcterms:W3CDTF">2010-07-11T06:20:00Z</dcterms:modified>
  <dc:subject>2011-2015年中国养老产业运行趋势及发展战略研究报告</dc:subject>
  <dc:title>2011-2015年中国养老产业运行趋势及发展战略研究报告</dc:title>
  <cp:keywords>2011-2015年中国养老产业运行趋势及发展战略研究报告</cp:keywords>
  <dc:description>2011-2015年中国养老产业运行趋势及发展战略研究报告</dc:description>
</cp:coreProperties>
</file>