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4937782884143" w:history="1">
              <w:r>
                <w:rPr>
                  <w:rStyle w:val="Hyperlink"/>
                </w:rPr>
                <w:t>2024-2030年中国电动机市场分析及发展趋势研究报告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4937782884143" w:history="1">
              <w:r>
                <w:rPr>
                  <w:rStyle w:val="Hyperlink"/>
                </w:rPr>
                <w:t>2024-2030年中国电动机市场分析及发展趋势研究报告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4937782884143" w:history="1">
                <w:r>
                  <w:rPr>
                    <w:rStyle w:val="Hyperlink"/>
                  </w:rPr>
                  <w:t>https://www.20087.com/2010-08/R_2010_2015diandongjixingyefenxijiweil.html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转换电能为机械能的关键装置，是众多工业和消费电子产品的核心部件。随着技术进步和能效标准的提高，高效、紧凑和智能的电动机正在成为行业标准。永磁电动机因其高效率和低维护成本，在汽车、家电和工业设备中得到广泛应用。同时，随着物联网技术的发展，电动机的远程监控和预测性维护成为可能，提高了整体系统的可靠性和效率。</w:t>
      </w:r>
      <w:r>
        <w:rPr>
          <w:rFonts w:hint="eastAsia"/>
        </w:rPr>
        <w:br/>
      </w:r>
      <w:r>
        <w:rPr>
          <w:rFonts w:hint="eastAsia"/>
        </w:rPr>
        <w:t>　　未来，电动机行业将受益于电气化和自动化趋势。在工业领域，智能电动机将与传感器和控制系统深度融合，实现更高的自动化水平和能效。在交通领域，电动汽车的迅猛发展将推动电动机技术的创新，如更高的功率密度和更宽的转速范围。此外，随着可再生能源的普及，用于风力发电和太阳能跟踪系统的电动机将获得更大的市场空间。最后，随着5G和边缘计算技术的成熟，电动机的实时数据采集和分析能力将得到增强，进一步提升其在智能制造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4937782884143" w:history="1">
        <w:r>
          <w:rPr>
            <w:rStyle w:val="Hyperlink"/>
          </w:rPr>
          <w:t>2024-2030年中国电动机市场分析及发展趋势研究报告</w:t>
        </w:r>
      </w:hyperlink>
      <w:r>
        <w:rPr>
          <w:rFonts w:hint="eastAsia"/>
        </w:rPr>
        <w:t>》基于行业调研数据，系统分析电动机行业现状与竞争格局，客观评估电动机市场规模及发展前景。报告梳理了电动机技术发展现状与未来趋势，解读重点企业经营状况，并预测电动机市场发展动向。通过分析电动机行业投资价值与潜在风险，为投资者识别市场机遇提供参考依据。报告可作为电动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电动机行业概述</w:t>
      </w:r>
      <w:r>
        <w:rPr>
          <w:rFonts w:hint="eastAsia"/>
        </w:rPr>
        <w:br/>
      </w:r>
      <w:r>
        <w:rPr>
          <w:rFonts w:hint="eastAsia"/>
        </w:rPr>
        <w:t>　　第一节 电动机行业定义</w:t>
      </w:r>
      <w:r>
        <w:rPr>
          <w:rFonts w:hint="eastAsia"/>
        </w:rPr>
        <w:br/>
      </w:r>
      <w:r>
        <w:rPr>
          <w:rFonts w:hint="eastAsia"/>
        </w:rPr>
        <w:t>　　第二节 电动机行业发展历程</w:t>
      </w:r>
      <w:r>
        <w:rPr>
          <w:rFonts w:hint="eastAsia"/>
        </w:rPr>
        <w:br/>
      </w:r>
      <w:r>
        <w:rPr>
          <w:rFonts w:hint="eastAsia"/>
        </w:rPr>
        <w:t>　　第三节 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二、相关电动机行业标准分析</w:t>
      </w:r>
      <w:r>
        <w:rPr>
          <w:rFonts w:hint="eastAsia"/>
        </w:rPr>
        <w:br/>
      </w:r>
      <w:r>
        <w:rPr>
          <w:rFonts w:hint="eastAsia"/>
        </w:rPr>
        <w:t>　　第三节 中国电动机行业发展社会环境分析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三、2024-2030年中国电动机行业供给预测</w:t>
      </w:r>
      <w:r>
        <w:rPr>
          <w:rFonts w:hint="eastAsia"/>
        </w:rPr>
        <w:br/>
      </w:r>
      <w:r>
        <w:rPr>
          <w:rFonts w:hint="eastAsia"/>
        </w:rPr>
        <w:t>　　第四节 中国电动机行业需求概况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三、2024-2030年中国电动机市场需求预测</w:t>
      </w:r>
      <w:r>
        <w:rPr>
          <w:rFonts w:hint="eastAsia"/>
        </w:rPr>
        <w:br/>
      </w:r>
      <w:r>
        <w:rPr>
          <w:rFonts w:hint="eastAsia"/>
        </w:rPr>
        <w:t>　　第五节 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二、2024-2030年电动机行业资产规模预测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四、2024-2030年电动机行业收入和利润预测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2023-2024年国内电动机市场价格及评述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2023-2024年电动机行业产业链分析及对行业的影响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</w:t>
      </w:r>
      <w:r>
        <w:rPr>
          <w:rFonts w:hint="eastAsia"/>
        </w:rPr>
        <w:br/>
      </w:r>
      <w:r>
        <w:rPr>
          <w:rFonts w:hint="eastAsia"/>
        </w:rPr>
        <w:t>　　第二节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</w:t>
      </w:r>
      <w:r>
        <w:rPr>
          <w:rFonts w:hint="eastAsia"/>
        </w:rPr>
        <w:br/>
      </w:r>
      <w:r>
        <w:rPr>
          <w:rFonts w:hint="eastAsia"/>
        </w:rPr>
        <w:t>　　第三节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</w:t>
      </w:r>
      <w:r>
        <w:rPr>
          <w:rFonts w:hint="eastAsia"/>
        </w:rPr>
        <w:br/>
      </w:r>
      <w:r>
        <w:rPr>
          <w:rFonts w:hint="eastAsia"/>
        </w:rPr>
        <w:t>　　第四节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</w:t>
      </w:r>
      <w:r>
        <w:rPr>
          <w:rFonts w:hint="eastAsia"/>
        </w:rPr>
        <w:br/>
      </w:r>
      <w:r>
        <w:rPr>
          <w:rFonts w:hint="eastAsia"/>
        </w:rPr>
        <w:t>　　第五节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三、典型电动机企业产品竞争策略分析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一、电动机行业总体投资结构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二、电动机行业投资规模情况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三、电动机行业投资增速情况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四、电动机行业分地区投资分析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二、可以投资的电动机模式</w:t>
      </w:r>
      <w:r>
        <w:rPr>
          <w:rFonts w:hint="eastAsia"/>
        </w:rPr>
        <w:br/>
      </w:r>
      <w:r>
        <w:rPr>
          <w:rFonts w:hint="eastAsia"/>
        </w:rPr>
        <w:t>　　　　三、2024年电动机行业投资机会</w:t>
      </w:r>
      <w:r>
        <w:rPr>
          <w:rFonts w:hint="eastAsia"/>
        </w:rPr>
        <w:br/>
      </w:r>
      <w:r>
        <w:rPr>
          <w:rFonts w:hint="eastAsia"/>
        </w:rPr>
        <w:t>　　　　四、2024年电动机行业投资新方向</w:t>
      </w:r>
      <w:r>
        <w:rPr>
          <w:rFonts w:hint="eastAsia"/>
        </w:rPr>
        <w:br/>
      </w:r>
      <w:r>
        <w:rPr>
          <w:rFonts w:hint="eastAsia"/>
        </w:rPr>
        <w:t>　　第三节 电动机行业发展前景分析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二、2023-2024年电动机市场面临的发展商机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当前电动机行业存在的问题</w:t>
      </w:r>
      <w:r>
        <w:rPr>
          <w:rFonts w:hint="eastAsia"/>
        </w:rPr>
        <w:br/>
      </w:r>
      <w:r>
        <w:rPr>
          <w:rFonts w:hint="eastAsia"/>
        </w:rPr>
        <w:t>　　第二节 电动机未来发展预测分析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一、电动机市场竞争风险</w:t>
      </w:r>
      <w:r>
        <w:rPr>
          <w:rFonts w:hint="eastAsia"/>
        </w:rPr>
        <w:br/>
      </w:r>
      <w:r>
        <w:rPr>
          <w:rFonts w:hint="eastAsia"/>
        </w:rPr>
        <w:t>　　　　二、电动机行业原材料压力风险分析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2024-2030年电动机行业盈利模式与投资策略探讨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二、电动机行业经营模式借鉴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中国电动机行业投资策略分析</w:t>
      </w:r>
      <w:r>
        <w:rPr>
          <w:rFonts w:hint="eastAsia"/>
        </w:rPr>
        <w:br/>
      </w:r>
      <w:r>
        <w:rPr>
          <w:rFonts w:hint="eastAsia"/>
        </w:rPr>
        <w:t>　　第五节 电动机行业最优投资路径设计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2024-2030年电动机行业市场盈利预测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中⋅智⋅林⋅－电动机行业项目投资建议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4937782884143" w:history="1">
        <w:r>
          <w:rPr>
            <w:rStyle w:val="Hyperlink"/>
          </w:rPr>
          <w:t>2024-2030年中国电动机市场分析及发展趋势研究报告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4937782884143" w:history="1">
        <w:r>
          <w:rPr>
            <w:rStyle w:val="Hyperlink"/>
          </w:rPr>
          <w:t>https://www.20087.com/2010-08/R_2010_2015diandongjixingyefenxijiweil.html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fdf17de534f43" w:history="1">
      <w:r>
        <w:rPr>
          <w:rStyle w:val="Hyperlink"/>
        </w:rPr>
        <w:t>2024-2030年中国电动机市场分析及发展趋势研究报告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ongjixingyefenxijiweil.html" TargetMode="External" Id="Rc5649377828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ongjixingyefenxijiweil.html" TargetMode="External" Id="Rbf7fdf17de53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2024-02-21T01:06:00Z</dcterms:created>
  <dcterms:modified xsi:type="dcterms:W3CDTF">2024-02-21T02:06:00Z</dcterms:modified>
  <dc:subject>2024-2030年中国电动机市场分析及发展趋势研究报告</dc:subject>
  <dc:title>2024-2030年中国电动机市场分析及发展趋势研究报告</dc:title>
  <cp:keywords>2024-2030年中国电动机市场分析及发展趋势研究报告</cp:keywords>
  <dc:description>2024-2030年中国电动机市场分析及发展趋势研究报告</dc:description>
</cp:coreProperties>
</file>