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cc32b57ca4092" w:history="1">
              <w:r>
                <w:rPr>
                  <w:rStyle w:val="Hyperlink"/>
                </w:rPr>
                <w:t>2010年中国刀剪金属工具制造业竞争格局研究分析报告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cc32b57ca4092" w:history="1">
              <w:r>
                <w:rPr>
                  <w:rStyle w:val="Hyperlink"/>
                </w:rPr>
                <w:t>2010年中国刀剪金属工具制造业竞争格局研究分析报告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cc32b57ca4092" w:history="1">
                <w:r>
                  <w:rPr>
                    <w:rStyle w:val="Hyperlink"/>
                  </w:rPr>
                  <w:t>https://www.20087.com/2010-09/R_2010daojianjinshugongjuzhizaoyejingz.html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2008-2010中国五金刀具行业竞争格局分析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中国五金刀具市场竞争现状</w:t>
      </w:r>
      <w:r>
        <w:rPr>
          <w:rFonts w:hint="eastAsia"/>
        </w:rPr>
        <w:br/>
      </w:r>
      <w:r>
        <w:rPr>
          <w:rFonts w:hint="eastAsia"/>
        </w:rPr>
        <w:t>　　第二节 中国五金刀具行业全球化竞争分析</w:t>
      </w:r>
      <w:r>
        <w:rPr>
          <w:rFonts w:hint="eastAsia"/>
        </w:rPr>
        <w:br/>
      </w:r>
      <w:r>
        <w:rPr>
          <w:rFonts w:hint="eastAsia"/>
        </w:rPr>
        <w:t>　　　　一、中国刀具行业和国外刀具行业差距分析</w:t>
      </w:r>
      <w:r>
        <w:rPr>
          <w:rFonts w:hint="eastAsia"/>
        </w:rPr>
        <w:br/>
      </w:r>
      <w:r>
        <w:rPr>
          <w:rFonts w:hint="eastAsia"/>
        </w:rPr>
        <w:t>　　　　二、中国五金刀具行业参与国际竞争分析</w:t>
      </w:r>
      <w:r>
        <w:rPr>
          <w:rFonts w:hint="eastAsia"/>
        </w:rPr>
        <w:br/>
      </w:r>
      <w:r>
        <w:rPr>
          <w:rFonts w:hint="eastAsia"/>
        </w:rPr>
        <w:t>　　第三节 中国五金刀具行业竞争力分析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一、中国刀具行业竞争力分析</w:t>
      </w:r>
      <w:r>
        <w:rPr>
          <w:rFonts w:hint="eastAsia"/>
        </w:rPr>
        <w:br/>
      </w:r>
      <w:r>
        <w:rPr>
          <w:rFonts w:hint="eastAsia"/>
        </w:rPr>
        <w:t>　　　　二、提高我国刀具制造业竞争力的关键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2008-2010中国五金刀具行业竞争策略</w:t>
      </w:r>
      <w:r>
        <w:rPr>
          <w:rFonts w:hint="eastAsia"/>
        </w:rPr>
        <w:br/>
      </w:r>
      <w:r>
        <w:rPr>
          <w:rFonts w:hint="eastAsia"/>
        </w:rPr>
        <w:t>第三章 2008-2010刀剪及类似日用金属工具制造优势企业分析</w:t>
      </w:r>
      <w:r>
        <w:rPr>
          <w:rFonts w:hint="eastAsia"/>
        </w:rPr>
        <w:br/>
      </w:r>
      <w:r>
        <w:rPr>
          <w:rFonts w:hint="eastAsia"/>
        </w:rPr>
        <w:t>　　第一节 上海吉列有限公司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广东银鹰实业有限公司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阳江市安得利刀业有限公司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阳江市顺全工贸实业有限公司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张小泉集团有限公司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第十二节 阳江十八子刀剪制品有限公司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2009-2010刀剪及类似日用金属工具制造行业投资</w:t>
      </w:r>
      <w:r>
        <w:rPr>
          <w:rFonts w:hint="eastAsia"/>
        </w:rPr>
        <w:br/>
      </w:r>
      <w:r>
        <w:rPr>
          <w:rFonts w:hint="eastAsia"/>
        </w:rPr>
        <w:t>　　第一节 2009-2010年刀剪及类似日用金属工具制造行业投资规模分析</w:t>
      </w:r>
      <w:r>
        <w:rPr>
          <w:rFonts w:hint="eastAsia"/>
        </w:rPr>
        <w:br/>
      </w:r>
      <w:r>
        <w:rPr>
          <w:rFonts w:hint="eastAsia"/>
        </w:rPr>
        <w:t>　　第二节 2009-2010年刀剪及类似日用金属工具制造行业增速情况</w:t>
      </w:r>
      <w:r>
        <w:rPr>
          <w:rFonts w:hint="eastAsia"/>
        </w:rPr>
        <w:br/>
      </w:r>
      <w:r>
        <w:rPr>
          <w:rFonts w:hint="eastAsia"/>
        </w:rPr>
        <w:t>　　第三节 2009-2010年刀剪及类似日用金属工具制造行业外商投资情况</w:t>
      </w:r>
      <w:r>
        <w:rPr>
          <w:rFonts w:hint="eastAsia"/>
        </w:rPr>
        <w:br/>
      </w:r>
      <w:r>
        <w:rPr>
          <w:rFonts w:hint="eastAsia"/>
        </w:rPr>
        <w:t>　　第一节 中智⋅林⋅－2009-2010年切削工具制造行业投资技术环境</w:t>
      </w:r>
      <w:r>
        <w:rPr>
          <w:rFonts w:hint="eastAsia"/>
        </w:rPr>
        <w:br/>
      </w:r>
      <w:r>
        <w:rPr>
          <w:rFonts w:hint="eastAsia"/>
        </w:rPr>
        <w:t>　　　　一、切削加工技术发展的主要趋势</w:t>
      </w:r>
      <w:r>
        <w:rPr>
          <w:rFonts w:hint="eastAsia"/>
        </w:rPr>
        <w:br/>
      </w:r>
      <w:r>
        <w:rPr>
          <w:rFonts w:hint="eastAsia"/>
        </w:rPr>
        <w:t>　　　　二、切削加工关键技术的开发应用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2011-2015年刀剪及类似日用金属工具制造行业发展预测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二、2011-2015年国内刀剪及类似日用金属工具制造市场需求预测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三、2011-2015年国内刀剪及类似日用金属工具制造行业投资预测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2008年上海吉列有限公司产值完成情况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2008年上海吉列有限公司流动资产、固定资产合计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2008年上海吉列有限公司盈利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2008年文登大星金属制品有限公司盈利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2008年上海双立人亨克斯有限公司盈利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2008年佛山市三水金达五金制品有限公司盈利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2008年广东银鹰实业集团有限公司盈利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2008年荣成市荣盛刃具有限公司经营费用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2008年荣成市荣盛刃具有限公司盈利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2008年华尔推剪（宁波）有限公司华尔推剪（宁波）有限公司主营业务收入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2008年华尔推剪（宁波）有限公司盈利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2008年阳江市南方兄弟实业有限公司经营费用</w:t>
      </w:r>
      <w:r>
        <w:rPr>
          <w:rFonts w:hint="eastAsia"/>
        </w:rPr>
        <w:br/>
      </w:r>
      <w:r>
        <w:rPr>
          <w:rFonts w:hint="eastAsia"/>
        </w:rPr>
        <w:t>　　图表 2008年盈利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2008年阳江市安得利刀业有限公司盈利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2008年阳江市顺全工贸实业有限公司盈利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2008年杭州张小泉集团有限公司盈利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2008年阳江十八子刀剪制品有限公司盈利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2009年1-11月刀剪及类似日用金属工具外商和港澳台投资企业资产累计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2010年1-5月刀剪及类似日用金属工具外商和港澳台投资企业资产累计</w:t>
      </w:r>
      <w:r>
        <w:rPr>
          <w:rFonts w:hint="eastAsia"/>
        </w:rPr>
        <w:br/>
      </w:r>
      <w:r>
        <w:rPr>
          <w:rFonts w:hint="eastAsia"/>
        </w:rPr>
        <w:t>　　图表 2011-2015年国内金属切削工具制造行业产能预测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图表 2011-2015年国内刀剪及类似日用金属工具制造市场销售预测</w:t>
      </w:r>
      <w:r>
        <w:rPr>
          <w:rFonts w:hint="eastAsia"/>
        </w:rPr>
        <w:br/>
      </w:r>
      <w:r>
        <w:rPr>
          <w:rFonts w:hint="eastAsia"/>
        </w:rPr>
        <w:t>　　图表 2011-2015年国内刀剪及类似日用金属工具制造行业累计资产预测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cc32b57ca4092" w:history="1">
        <w:r>
          <w:rPr>
            <w:rStyle w:val="Hyperlink"/>
          </w:rPr>
          <w:t>2010年中国刀剪金属工具制造业竞争格局研究分析报告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cc32b57ca4092" w:history="1">
        <w:r>
          <w:rPr>
            <w:rStyle w:val="Hyperlink"/>
          </w:rPr>
          <w:t>https://www.20087.com/2010-09/R_2010daojianjinshugongjuzhizaoyejingz.html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6ffc145142bd" w:history="1">
      <w:r>
        <w:rPr>
          <w:rStyle w:val="Hyperlink"/>
        </w:rPr>
        <w:t>2010年中国刀剪金属工具制造业竞争格局研究分析报告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daojianjinshugongjuzhizaoyejingz.html" TargetMode="External" Id="Ree8cc32b57ca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daojianjinshugongjuzhizaoyejingz.html" TargetMode="External" Id="R68a46ffc1451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2010-09-25T05:36:00Z</dcterms:created>
  <dcterms:modified xsi:type="dcterms:W3CDTF">2010-09-25T06:36:00Z</dcterms:modified>
  <dc:subject>2010年中国刀剪金属工具制造业竞争格局研究分析报告</dc:subject>
  <dc:title>2010年中国刀剪金属工具制造业竞争格局研究分析报告</dc:title>
  <cp:keywords>2010年中国刀剪金属工具制造业竞争格局研究分析报告</cp:keywords>
  <dc:description>2010年中国刀剪金属工具制造业竞争格局研究分析报告</dc:description>
</cp:coreProperties>
</file>