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f1dbd4b4a4fdb" w:history="1">
              <w:r>
                <w:rPr>
                  <w:rStyle w:val="Hyperlink"/>
                </w:rPr>
                <w:t>中国超微细二氧化硅气凝胶行业市场分析及前景趋势预测报告（2026-2032年）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f1dbd4b4a4fdb" w:history="1">
              <w:r>
                <w:rPr>
                  <w:rStyle w:val="Hyperlink"/>
                </w:rPr>
                <w:t>中国超微细二氧化硅气凝胶行业市场分析及前景趋势预测报告（2026-2032年）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f1dbd4b4a4fdb" w:history="1">
                <w:r>
                  <w:rPr>
                    <w:rStyle w:val="Hyperlink"/>
                  </w:rPr>
                  <w:t>https://www.20087.com/2010-09/R_2010NianZhongGuoChaoWeiXiErYangHuaGu.html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二氧化硅气凝胶被誉为“改变世界的固态材料”，是目前已知导热系数最低的固体物质，兼具极低的密度、高孔隙率及优异的防火阻燃性能。随着全球“双碳”目标的推进与工业节能降耗需求的爆发，气凝胶材料正从实验室走向大规模工业化应用。在新能源领域，气凝胶毡已成为动力电池电芯间隔热阻燃的标配材料，有效防止热失控蔓延；在工业管道与建筑保温领域，气凝胶凭借“更薄、更轻、更高效”的优势，正加速替代传统岩棉与聚氨酯材料。然而，该行业目前仍面临生产成本偏高、脆性大及规模化量产一致性控制等挑战，限制了其在更多大众消费领域的普及。</w:t>
      </w:r>
      <w:r>
        <w:rPr>
          <w:rFonts w:hint="eastAsia"/>
        </w:rPr>
        <w:br/>
      </w:r>
      <w:r>
        <w:rPr>
          <w:rFonts w:hint="eastAsia"/>
        </w:rPr>
        <w:t>　　未来，超微细二氧化硅气凝胶产业将全面迈向低成本制造、复合化应用与绿色低碳的新纪元。市场调研网指出，在工艺端，常压干燥技术的成熟、硅源向粉煤灰/矿渣等工业固废的拓展，以及连续化生产线的普及，将大幅摊薄制造成本，打破价格壁垒。在材料改性方面，通过与玻璃纤维、陶瓷纤维或高分子材料的复合，气凝胶的力学强度与柔韧性将得到质的飞跃，从而拓展至航空航天、高端户外装备及消费电子等更广阔的场景。此外，全生命周期的绿色制造与回收再利用技术将成为行业标配。具备核心前驱体合成技术、连续化量产能力及下游应用联合研发实力的企业，将在未来的新材料赛道中构筑起极高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cf1dbd4b4a4fdb" w:history="1">
        <w:r>
          <w:rPr>
            <w:rStyle w:val="Hyperlink"/>
          </w:rPr>
          <w:t>中国超微细二氧化硅气凝胶行业市场分析及前景趋势预测报告（2026-2032年）</w:t>
        </w:r>
      </w:hyperlink>
      <w:r>
        <w:rPr>
          <w:rFonts w:hint="eastAsia"/>
        </w:rPr>
        <w:t>》，2025年超微细二氧化硅气凝胶行业市场规模达 亿元，预计2032年市场规模将达 亿元，期间年均复合增长率（CAGR）达 %。报告基于权威机构和相关协会的详实数据资料，系统分析了超微细二氧化硅气凝胶行业的市场规模、竞争格局及技术发展现状，并对超微细二氧化硅气凝胶未来趋势作出科学预测。报告梳理了超微细二氧化硅气凝胶产业链结构、消费需求变化和价格波动情况，重点评估了超微细二氧化硅气凝胶重点企业的市场表现与竞争态势，同时客观分析了超微细二氧化硅气凝胶技术创新方向、市场机遇及潜在风险。通过翔实的数据支持和直观的图表展示，为相关企业及投资者提供了可靠的决策参考，帮助把握超微细二氧化硅气凝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中国超微细二氧化硅气凝胶行业发展环境分析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第五节 超微细二氧化硅气凝胶行业发展的“波特五力模型”分析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第六节 影响超微细二氧化硅气凝胶行业发展的主要因素分析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第二节 2026年我国超微细二氧化硅气凝胶区域结构分析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中国超微细二氧化硅气凝胶需求与消费状况分析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2020-2025年中国超微细二氧化硅气凝胶历年消费量统计分析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中国超微细二氧化硅气凝胶行业市场价格分析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2020-2025年中国超微细二氧化硅气凝胶行业平均价格趋向势分析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2026-2032年中国超微细二氧化硅气凝胶行业价格趋向预测分析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中国超微细二氧化硅气凝胶所属行业进出口市场情况分析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一、2020-2025年中国超微细二氧化硅气凝胶所属行业进口分析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二、2020-2025年中国超微细二氧化硅气凝胶所属行业出口分析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2026-2032年中国超微细二氧化硅气凝胶所属行业进出口市场预测分析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一、2026-2032年中国超微细二氧化硅气凝胶所属行业进口预测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二、2026-2032年中国超微细二氧化硅气凝胶所属行业出口预测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我国超微细二氧化硅气凝胶行业产品技术发展分析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当前我国超微细二氧化硅气凝胶技术发展现状</w:t>
      </w:r>
      <w:r>
        <w:rPr>
          <w:rFonts w:hint="eastAsia"/>
        </w:rPr>
        <w:br/>
      </w:r>
      <w:r>
        <w:rPr>
          <w:rFonts w:hint="eastAsia"/>
        </w:rPr>
        <w:t>　　第二节 我国超微细二氧化硅气凝胶技术成熟度分析</w:t>
      </w:r>
      <w:r>
        <w:rPr>
          <w:rFonts w:hint="eastAsia"/>
        </w:rPr>
        <w:br/>
      </w:r>
      <w:r>
        <w:rPr>
          <w:rFonts w:hint="eastAsia"/>
        </w:rPr>
        <w:t>　　第三节 中外超微细二氧化硅气凝胶技术差距及产生差距的主要原因分析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提高我国超微细二氧化硅气凝胶技术的对策</w:t>
      </w:r>
      <w:r>
        <w:rPr>
          <w:rFonts w:hint="eastAsia"/>
        </w:rPr>
        <w:br/>
      </w:r>
      <w:r>
        <w:rPr>
          <w:rFonts w:hint="eastAsia"/>
        </w:rPr>
        <w:t>　　第五节 中外主要超微细二氧化硅气凝胶生产商生产设备配置对比分析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我国超微细二氧化硅气凝胶研发、设计发展趋势分析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我国超微细二氧化硅气凝胶行业竞争格局分析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一、超微细二氧化硅气凝胶行业集中度分析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二、超微细二氧化硅气凝胶行业竞争程度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2026-2032年我国超微细二氧化硅气凝胶行业竞争格局展望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国内外超微细二氧化硅气凝胶重点企业分析</w:t>
      </w:r>
      <w:r>
        <w:rPr>
          <w:rFonts w:hint="eastAsia"/>
        </w:rPr>
        <w:br/>
      </w:r>
      <w:r>
        <w:rPr>
          <w:rFonts w:hint="eastAsia"/>
        </w:rPr>
        <w:t>　　第一节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吉川公司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广东埃力生高新科技有限公司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常州循天能源环境科技有限公司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2026-2032年中国超微细二氧化硅气凝胶行业发展预测</w:t>
      </w:r>
      <w:r>
        <w:rPr>
          <w:rFonts w:hint="eastAsia"/>
        </w:rPr>
        <w:br/>
      </w:r>
      <w:r>
        <w:rPr>
          <w:rFonts w:hint="eastAsia"/>
        </w:rPr>
        <w:t>　　第一节 2026-2032年我国超微细二氧化硅气凝胶行业产量预测</w:t>
      </w:r>
      <w:r>
        <w:rPr>
          <w:rFonts w:hint="eastAsia"/>
        </w:rPr>
        <w:br/>
      </w:r>
      <w:r>
        <w:rPr>
          <w:rFonts w:hint="eastAsia"/>
        </w:rPr>
        <w:t>　　第二节 2026-2032年我国超微细二氧化硅气凝胶行业消费量预测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我国超微细二氧化硅气凝胶行业投资价值与投资策略分析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超微细二氧化硅气凝胶行业投资价值分析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一、超微细二氧化硅气凝胶行业发展前景分析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超微细二氧化硅气凝胶行业投资策略分析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超微细二氧化硅气凝胶行业类别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超微细二氧化硅气凝胶行业产业链调研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超微细二氧化硅气凝胶行业现状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2025年中国超微细二氧化硅气凝胶行业产能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2020-2025年中国超微细二氧化硅气凝胶行业产量统计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2020-2025年中国超微细二氧化硅气凝胶市场需求量</w:t>
      </w:r>
      <w:r>
        <w:rPr>
          <w:rFonts w:hint="eastAsia"/>
        </w:rPr>
        <w:br/>
      </w:r>
      <w:r>
        <w:rPr>
          <w:rFonts w:hint="eastAsia"/>
        </w:rPr>
        <w:t>　　图表 2025年中国超微细二氧化硅气凝胶行业需求区域调研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2020-2025年中国超微细二氧化硅气凝胶行情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2020-2025年中国超微细二氧化硅气凝胶进口统计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**地区超微细二氧化硅气凝胶市场规模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**地区超微细二氧化硅气凝胶市场调研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**地区超微细二氧化硅气凝胶市场规模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**地区超微细二氧化硅气凝胶市场调研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超微细二氧化硅气凝胶行业竞争对手分析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2026-2032年中国超微细二氧化硅气凝胶行业市场规模预测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2026-2032年中国超微细二氧化硅气凝胶市场前景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f1dbd4b4a4fdb" w:history="1">
        <w:r>
          <w:rPr>
            <w:rStyle w:val="Hyperlink"/>
          </w:rPr>
          <w:t>中国超微细二氧化硅气凝胶行业市场分析及前景趋势预测报告（2026-2032年）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f1dbd4b4a4fdb" w:history="1">
        <w:r>
          <w:rPr>
            <w:rStyle w:val="Hyperlink"/>
          </w:rPr>
          <w:t>https://www.20087.com/2010-09/R_2010NianZhongGuoChaoWeiXiErYangHuaGu.html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热点：二氧化硅气凝胶价格、二氧化硅气凝胶制作方法、二氧化硅气凝胶对人体有害吗、二氧化硅气凝胶的物理特性、二氧化硅气凝胶的制备工艺与应用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97cec77424122" w:history="1">
      <w:r>
        <w:rPr>
          <w:rStyle w:val="Hyperlink"/>
        </w:rPr>
        <w:t>中国超微细二氧化硅气凝胶行业市场分析及前景趋势预测报告（2026-2032年）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NianZhongGuoChaoWeiXiErYangHuaGu.html" TargetMode="External" Id="R00cf1dbd4b4a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NianZhongGuoChaoWeiXiErYangHuaGu.html" TargetMode="External" Id="R31697cec7742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2026-07-20T01:12:23Z</dcterms:created>
  <dcterms:modified xsi:type="dcterms:W3CDTF">2026-07-20T02:12:23Z</dcterms:modified>
  <dc:subject>中国超微细二氧化硅气凝胶行业市场分析及前景趋势预测报告（2026-2032年）</dc:subject>
  <dc:title>中国超微细二氧化硅气凝胶行业市场分析及前景趋势预测报告（2026-2032年）</dc:title>
  <cp:keywords>中国超微细二氧化硅气凝胶行业市场分析及前景趋势预测报告（2026-2032年）</cp:keywords>
  <dc:description>中国超微细二氧化硅气凝胶行业市场分析及前景趋势预测报告（2026-2032年）</dc:description>
</cp:coreProperties>
</file>