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adf16b17d47e1" w:history="1">
              <w:r>
                <w:rPr>
                  <w:rStyle w:val="Hyperlink"/>
                </w:rPr>
                <w:t>2010-2015年中国疫苗产业深度分析及市场竞争格局研究报告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adf16b17d47e1" w:history="1">
              <w:r>
                <w:rPr>
                  <w:rStyle w:val="Hyperlink"/>
                </w:rPr>
                <w:t>2010-2015年中国疫苗产业深度分析及市场竞争格局研究报告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adf16b17d47e1" w:history="1">
                <w:r>
                  <w:rPr>
                    <w:rStyle w:val="Hyperlink"/>
                  </w:rPr>
                  <w:t>https://www.20087.com/2010-09/R_2010_2015yimiaochanyeshendufenxijish.html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6adf16b17d47e1" w:history="1">
        <w:r>
          <w:rPr>
            <w:rStyle w:val="Hyperlink"/>
          </w:rPr>
          <w:t>2010-2015年中国疫苗产业深度分析及市场竞争格局研究报告</w:t>
        </w:r>
      </w:hyperlink>
      <w:r>
        <w:rPr>
          <w:rFonts w:hint="eastAsia"/>
        </w:rPr>
        <w:t>》依托多年来对疫苗行业的监测研究，结合疫苗行业历年供需关系变化规律、疫苗产品消费结构、应用领域、疫苗市场发展环境、疫苗相关政策扶持等，对疫苗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6adf16b17d47e1" w:history="1">
        <w:r>
          <w:rPr>
            <w:rStyle w:val="Hyperlink"/>
          </w:rPr>
          <w:t>2010-2015年中国疫苗产业深度分析及市场竞争格局研究报告</w:t>
        </w:r>
      </w:hyperlink>
      <w:r>
        <w:rPr>
          <w:rFonts w:hint="eastAsia"/>
        </w:rPr>
        <w:t>还向投资人全面的呈现了疫苗重点企业和疫苗行业相关项目现状、疫苗未来发展潜力，疫苗投资进入机会、疫苗风险控制、以及应对风险对策。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2009-2010年流脑疫苗市场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　　三 2009-2010年竞争格局</w:t>
      </w:r>
      <w:r>
        <w:rPr>
          <w:rFonts w:hint="eastAsia"/>
        </w:rPr>
        <w:br/>
      </w:r>
      <w:r>
        <w:rPr>
          <w:rFonts w:hint="eastAsia"/>
        </w:rPr>
        <w:t>　　第二节 2009-2010年麻疹、腮腺炎、风疹疫苗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2009-2010年风疹疫苗</w:t>
      </w:r>
      <w:r>
        <w:rPr>
          <w:rFonts w:hint="eastAsia"/>
        </w:rPr>
        <w:br/>
      </w:r>
      <w:r>
        <w:rPr>
          <w:rFonts w:hint="eastAsia"/>
        </w:rPr>
        <w:t>　　　　四 2009-2010年麻腮风三联疫苗</w:t>
      </w:r>
      <w:r>
        <w:rPr>
          <w:rFonts w:hint="eastAsia"/>
        </w:rPr>
        <w:br/>
      </w:r>
      <w:r>
        <w:rPr>
          <w:rFonts w:hint="eastAsia"/>
        </w:rPr>
        <w:t>　　　　五 2009-2010年麻腮二联疫苗</w:t>
      </w:r>
      <w:r>
        <w:rPr>
          <w:rFonts w:hint="eastAsia"/>
        </w:rPr>
        <w:br/>
      </w:r>
      <w:r>
        <w:rPr>
          <w:rFonts w:hint="eastAsia"/>
        </w:rPr>
        <w:t>　　　　六 2009-2010年麻疹疫苗</w:t>
      </w:r>
      <w:r>
        <w:rPr>
          <w:rFonts w:hint="eastAsia"/>
        </w:rPr>
        <w:br/>
      </w:r>
      <w:r>
        <w:rPr>
          <w:rFonts w:hint="eastAsia"/>
        </w:rPr>
        <w:t>　　第三节 2009-2010年百日咳、白喉、破伤风疫苗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2009-2010年白喉破伤风二联疫苗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2009-2010年破伤风疫苗</w:t>
      </w:r>
      <w:r>
        <w:rPr>
          <w:rFonts w:hint="eastAsia"/>
        </w:rPr>
        <w:br/>
      </w:r>
      <w:r>
        <w:rPr>
          <w:rFonts w:hint="eastAsia"/>
        </w:rPr>
        <w:t>　　　　三 2009-2010年全细胞百白破三联疫苗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2009-2010年无细胞百白破三联疫苗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2009-2010年水痘疫苗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2009-2010年甲、乙型肝炎联合疫苗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2009-2010年甲肝疫苗</w:t>
      </w:r>
      <w:r>
        <w:rPr>
          <w:rFonts w:hint="eastAsia"/>
        </w:rPr>
        <w:br/>
      </w:r>
      <w:r>
        <w:rPr>
          <w:rFonts w:hint="eastAsia"/>
        </w:rPr>
        <w:t>　　　　五 2009-2010年乙肝疫苗</w:t>
      </w:r>
      <w:r>
        <w:rPr>
          <w:rFonts w:hint="eastAsia"/>
        </w:rPr>
        <w:br/>
      </w:r>
      <w:r>
        <w:rPr>
          <w:rFonts w:hint="eastAsia"/>
        </w:rPr>
        <w:t>　　第六节 2009-2010年乙脑疫苗</w:t>
      </w:r>
      <w:r>
        <w:rPr>
          <w:rFonts w:hint="eastAsia"/>
        </w:rPr>
        <w:br/>
      </w:r>
      <w:r>
        <w:rPr>
          <w:rFonts w:hint="eastAsia"/>
        </w:rPr>
        <w:t>　　　　一 2009-2010年乙脑疫苗（BHK）</w:t>
      </w:r>
      <w:r>
        <w:rPr>
          <w:rFonts w:hint="eastAsia"/>
        </w:rPr>
        <w:br/>
      </w:r>
      <w:r>
        <w:rPr>
          <w:rFonts w:hint="eastAsia"/>
        </w:rPr>
        <w:t>　　　　二 2009-2010年乙脑疫苗（Vero）</w:t>
      </w:r>
      <w:r>
        <w:rPr>
          <w:rFonts w:hint="eastAsia"/>
        </w:rPr>
        <w:br/>
      </w:r>
      <w:r>
        <w:rPr>
          <w:rFonts w:hint="eastAsia"/>
        </w:rPr>
        <w:t>　　第七节 2009-2010年狂犬病疫苗</w:t>
      </w:r>
      <w:r>
        <w:rPr>
          <w:rFonts w:hint="eastAsia"/>
        </w:rPr>
        <w:br/>
      </w:r>
      <w:r>
        <w:rPr>
          <w:rFonts w:hint="eastAsia"/>
        </w:rPr>
        <w:t>　　　　一 2009-2010年狂犬病疫苗（BHK）</w:t>
      </w:r>
      <w:r>
        <w:rPr>
          <w:rFonts w:hint="eastAsia"/>
        </w:rPr>
        <w:br/>
      </w:r>
      <w:r>
        <w:rPr>
          <w:rFonts w:hint="eastAsia"/>
        </w:rPr>
        <w:t>　　　　二 2009-2010年狂犬病疫苗（Vero）</w:t>
      </w:r>
      <w:r>
        <w:rPr>
          <w:rFonts w:hint="eastAsia"/>
        </w:rPr>
        <w:br/>
      </w:r>
      <w:r>
        <w:rPr>
          <w:rFonts w:hint="eastAsia"/>
        </w:rPr>
        <w:t>　　第八节 2009-2010年流感亚单位疫苗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2009-2010年流感裂解疫苗（0.25ml）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2009-2010年流感裂解疫苗（0.5ml）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2009-2010年甲流HIN1裂解疫苗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2009-2010年甲型H1N1流感疫情</w:t>
      </w:r>
      <w:r>
        <w:rPr>
          <w:rFonts w:hint="eastAsia"/>
        </w:rPr>
        <w:br/>
      </w:r>
      <w:r>
        <w:rPr>
          <w:rFonts w:hint="eastAsia"/>
        </w:rPr>
        <w:t>　　　　四 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五 2009-2010年甲流疫苗企业产量</w:t>
      </w:r>
      <w:r>
        <w:rPr>
          <w:rFonts w:hint="eastAsia"/>
        </w:rPr>
        <w:br/>
      </w:r>
      <w:r>
        <w:rPr>
          <w:rFonts w:hint="eastAsia"/>
        </w:rPr>
        <w:t>　　　　六 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2009-2010年其他疫苗产量及竞争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2009-2010年脊髓灰质炎疫苗</w:t>
      </w:r>
      <w:r>
        <w:rPr>
          <w:rFonts w:hint="eastAsia"/>
        </w:rPr>
        <w:br/>
      </w:r>
      <w:r>
        <w:rPr>
          <w:rFonts w:hint="eastAsia"/>
        </w:rPr>
        <w:t>　　　　二 2009-2010年伤寒疫苗</w:t>
      </w:r>
      <w:r>
        <w:rPr>
          <w:rFonts w:hint="eastAsia"/>
        </w:rPr>
        <w:br/>
      </w:r>
      <w:r>
        <w:rPr>
          <w:rFonts w:hint="eastAsia"/>
        </w:rPr>
        <w:t>　　　　三 2009-2010年b型流感嗜血杆菌疫苗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2009-2010年出血热疫苗</w:t>
      </w:r>
      <w:r>
        <w:rPr>
          <w:rFonts w:hint="eastAsia"/>
        </w:rPr>
        <w:br/>
      </w:r>
      <w:r>
        <w:rPr>
          <w:rFonts w:hint="eastAsia"/>
        </w:rPr>
        <w:t>　　　　五 2009-2010年卡介苗</w:t>
      </w:r>
      <w:r>
        <w:rPr>
          <w:rFonts w:hint="eastAsia"/>
        </w:rPr>
        <w:br/>
      </w:r>
      <w:r>
        <w:rPr>
          <w:rFonts w:hint="eastAsia"/>
        </w:rPr>
        <w:t>　　　　六 2009-2010年肺炎球菌疫苗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2010-2015年疫苗产业前景及投资分析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中.智.林：中国市场发展机遇分析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2007-2013年全球疫苗市场规模变化趋势图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9 2007年儿童疫苗市场份额</w:t>
      </w:r>
      <w:r>
        <w:rPr>
          <w:rFonts w:hint="eastAsia"/>
        </w:rPr>
        <w:br/>
      </w:r>
      <w:r>
        <w:rPr>
          <w:rFonts w:hint="eastAsia"/>
        </w:rPr>
        <w:t>　　图表 10 2013年儿童疫苗市场份额</w:t>
      </w:r>
      <w:r>
        <w:rPr>
          <w:rFonts w:hint="eastAsia"/>
        </w:rPr>
        <w:br/>
      </w:r>
      <w:r>
        <w:rPr>
          <w:rFonts w:hint="eastAsia"/>
        </w:rPr>
        <w:t>　　图表 11 2007-2013年全球成人疫苗市场规模变化趋势图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12 2007年成人疫苗市场份额</w:t>
      </w:r>
      <w:r>
        <w:rPr>
          <w:rFonts w:hint="eastAsia"/>
        </w:rPr>
        <w:br/>
      </w:r>
      <w:r>
        <w:rPr>
          <w:rFonts w:hint="eastAsia"/>
        </w:rPr>
        <w:t>　　图表 13 2013年成人疫苗市场份额</w:t>
      </w:r>
      <w:r>
        <w:rPr>
          <w:rFonts w:hint="eastAsia"/>
        </w:rPr>
        <w:br/>
      </w:r>
      <w:r>
        <w:rPr>
          <w:rFonts w:hint="eastAsia"/>
        </w:rPr>
        <w:t>　　图表 15 2007年全球疫苗市场份额比重图</w:t>
      </w:r>
      <w:r>
        <w:rPr>
          <w:rFonts w:hint="eastAsia"/>
        </w:rPr>
        <w:br/>
      </w:r>
      <w:r>
        <w:rPr>
          <w:rFonts w:hint="eastAsia"/>
        </w:rPr>
        <w:t>　　图表 16 2010年推出的新疫苗</w:t>
      </w:r>
      <w:r>
        <w:rPr>
          <w:rFonts w:hint="eastAsia"/>
        </w:rPr>
        <w:br/>
      </w:r>
      <w:r>
        <w:rPr>
          <w:rFonts w:hint="eastAsia"/>
        </w:rPr>
        <w:t>　　图表 17 2009年2012年预计五大制药公司疫苗销售占总销售额的百分比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18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21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26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27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30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31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32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34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37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39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40 2003-2009年医药制造行业细分市场利润总额一览表（千元）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图表 41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42 2003－2010年1-5月生物、生化制品行业资产规模一览表（千元）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43 2003－2010年1-5月生物、生化制品行业资产规模变化趋势图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44 2003－2010年1-5月生物、生化制品行业企业数量一览表（个）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45 2003－2010年1-5月生物、生化制品行业企业数量变化趋势图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46 2003－2010年1-5月生物、生化制品行业销售收入一览表（千元）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2003－2010年1-5月生物、生化制品行业销售收入变化趋势图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2003－2010年1-5月生物、生化制品行业利润总额一览表（千元）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49 2003－2010年1-5月生物、生化制品行业利润总额变化趋势图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50 2003－2010年1-5月生物、生化制品行业毛利率、利润率一览表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51 2003－2010年1-5月生物、生化制品行业毛利率、利润率变化趋势图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52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54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55 变革前疫苗流通渠道图</w:t>
      </w:r>
      <w:r>
        <w:rPr>
          <w:rFonts w:hint="eastAsia"/>
        </w:rPr>
        <w:br/>
      </w:r>
      <w:r>
        <w:rPr>
          <w:rFonts w:hint="eastAsia"/>
        </w:rPr>
        <w:t>　　图表 56 变革后疫苗流通渠道图</w:t>
      </w:r>
      <w:r>
        <w:rPr>
          <w:rFonts w:hint="eastAsia"/>
        </w:rPr>
        <w:br/>
      </w:r>
      <w:r>
        <w:rPr>
          <w:rFonts w:hint="eastAsia"/>
        </w:rPr>
        <w:t>　　图表 57 疫苗流通体制的变更图</w:t>
      </w:r>
      <w:r>
        <w:rPr>
          <w:rFonts w:hint="eastAsia"/>
        </w:rPr>
        <w:br/>
      </w:r>
      <w:r>
        <w:rPr>
          <w:rFonts w:hint="eastAsia"/>
        </w:rPr>
        <w:t>　　图表 58 疫苗流通市场影响分析</w:t>
      </w:r>
      <w:r>
        <w:rPr>
          <w:rFonts w:hint="eastAsia"/>
        </w:rPr>
        <w:br/>
      </w:r>
      <w:r>
        <w:rPr>
          <w:rFonts w:hint="eastAsia"/>
        </w:rPr>
        <w:t>　　图表 59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60 1990－2004年一岁儿童免疫报告接种率一览表（％）</w:t>
      </w:r>
      <w:r>
        <w:rPr>
          <w:rFonts w:hint="eastAsia"/>
        </w:rPr>
        <w:br/>
      </w:r>
      <w:r>
        <w:rPr>
          <w:rFonts w:hint="eastAsia"/>
        </w:rPr>
        <w:t>　　图表 61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62 14种国家免疫规划疫苗出厂价格（含税）表</w:t>
      </w:r>
      <w:r>
        <w:rPr>
          <w:rFonts w:hint="eastAsia"/>
        </w:rPr>
        <w:br/>
      </w:r>
      <w:r>
        <w:rPr>
          <w:rFonts w:hint="eastAsia"/>
        </w:rPr>
        <w:t>　　图表 63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64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65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66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67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68 麻疹系列疫苗批签发数据一览 单位：万人份</w:t>
      </w:r>
      <w:r>
        <w:rPr>
          <w:rFonts w:hint="eastAsia"/>
        </w:rPr>
        <w:br/>
      </w:r>
      <w:r>
        <w:rPr>
          <w:rFonts w:hint="eastAsia"/>
        </w:rPr>
        <w:t>　　图表 69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70 水痘疫苗批签发数据显示竞争日益激烈 单位：万支</w:t>
      </w:r>
      <w:r>
        <w:rPr>
          <w:rFonts w:hint="eastAsia"/>
        </w:rPr>
        <w:br/>
      </w:r>
      <w:r>
        <w:rPr>
          <w:rFonts w:hint="eastAsia"/>
        </w:rPr>
        <w:t>　　图表 71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72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73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74 2008 年分品规月度累计批签发数量统计（单位：万人份）</w:t>
      </w:r>
      <w:r>
        <w:rPr>
          <w:rFonts w:hint="eastAsia"/>
        </w:rPr>
        <w:br/>
      </w:r>
      <w:r>
        <w:rPr>
          <w:rFonts w:hint="eastAsia"/>
        </w:rPr>
        <w:t>　　图表 75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76 各种类型狂犬疫苗一览表</w:t>
      </w:r>
      <w:r>
        <w:rPr>
          <w:rFonts w:hint="eastAsia"/>
        </w:rPr>
        <w:br/>
      </w:r>
      <w:r>
        <w:rPr>
          <w:rFonts w:hint="eastAsia"/>
        </w:rPr>
        <w:t>　　图表 77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78 各种类型流感疫苗一览表</w:t>
      </w:r>
      <w:r>
        <w:rPr>
          <w:rFonts w:hint="eastAsia"/>
        </w:rPr>
        <w:br/>
      </w:r>
      <w:r>
        <w:rPr>
          <w:rFonts w:hint="eastAsia"/>
        </w:rPr>
        <w:t>　　图表 79 流感疫苗生产流程图</w:t>
      </w:r>
      <w:r>
        <w:rPr>
          <w:rFonts w:hint="eastAsia"/>
        </w:rPr>
        <w:br/>
      </w:r>
      <w:r>
        <w:rPr>
          <w:rFonts w:hint="eastAsia"/>
        </w:rPr>
        <w:t>　　图表 80 2000－2010年中国流感疫苗用量情况一览表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81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82 2008年起中检所的流感疫苗批签发情况 万人份</w:t>
      </w:r>
      <w:r>
        <w:rPr>
          <w:rFonts w:hint="eastAsia"/>
        </w:rPr>
        <w:br/>
      </w:r>
      <w:r>
        <w:rPr>
          <w:rFonts w:hint="eastAsia"/>
        </w:rPr>
        <w:t>　　图表 83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85 2009年国内甲流疫苗生产企业产能与批签发概况表</w:t>
      </w:r>
      <w:r>
        <w:rPr>
          <w:rFonts w:hint="eastAsia"/>
        </w:rPr>
        <w:br/>
      </w:r>
      <w:r>
        <w:rPr>
          <w:rFonts w:hint="eastAsia"/>
        </w:rPr>
        <w:t>　　图表 87 2009年天坛生物业务盈利一览表</w:t>
      </w:r>
      <w:r>
        <w:rPr>
          <w:rFonts w:hint="eastAsia"/>
        </w:rPr>
        <w:br/>
      </w:r>
      <w:r>
        <w:rPr>
          <w:rFonts w:hint="eastAsia"/>
        </w:rPr>
        <w:t>　　图表 88 2008年天坛生物业务盈利一览表</w:t>
      </w:r>
      <w:r>
        <w:rPr>
          <w:rFonts w:hint="eastAsia"/>
        </w:rPr>
        <w:br/>
      </w:r>
      <w:r>
        <w:rPr>
          <w:rFonts w:hint="eastAsia"/>
        </w:rPr>
        <w:t>　　图表 90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91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92 2008-2009年辽宁成大财务运营一览表</w:t>
      </w:r>
      <w:r>
        <w:rPr>
          <w:rFonts w:hint="eastAsia"/>
        </w:rPr>
        <w:br/>
      </w:r>
      <w:r>
        <w:rPr>
          <w:rFonts w:hint="eastAsia"/>
        </w:rPr>
        <w:t>　　图表 93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94 2008年辽宁成大业务盈利一览表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95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96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97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adf16b17d47e1" w:history="1">
        <w:r>
          <w:rPr>
            <w:rStyle w:val="Hyperlink"/>
          </w:rPr>
          <w:t>2010-2015年中国疫苗产业深度分析及市场竞争格局研究报告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adf16b17d47e1" w:history="1">
        <w:r>
          <w:rPr>
            <w:rStyle w:val="Hyperlink"/>
          </w:rPr>
          <w:t>https://www.20087.com/2010-09/R_2010_2015yimiaochanyeshendufenxijish.html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45fe3a424a17" w:history="1">
      <w:r>
        <w:rPr>
          <w:rStyle w:val="Hyperlink"/>
        </w:rPr>
        <w:t>2010-2015年中国疫苗产业深度分析及市场竞争格局研究报告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miaochanyeshendufenxijish.html" TargetMode="External" Id="R9e6adf16b17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miaochanyeshendufenxijish.html" TargetMode="External" Id="R5eec45fe3a4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2010-09-30T01:00:00Z</dcterms:created>
  <dcterms:modified xsi:type="dcterms:W3CDTF">2010-09-30T02:00:00Z</dcterms:modified>
  <dc:subject>2010-2015年中国疫苗产业深度分析及市场竞争格局研究报告</dc:subject>
  <dc:title>2010-2015年中国疫苗产业深度分析及市场竞争格局研究报告</dc:title>
  <cp:keywords>2010-2015年中国疫苗产业深度分析及市场竞争格局研究报告</cp:keywords>
  <dc:description>2010-2015年中国疫苗产业深度分析及市场竞争格局研究报告</dc:description>
</cp:coreProperties>
</file>