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2f74cbd94979" w:history="1">
              <w:r>
                <w:rPr>
                  <w:rStyle w:val="Hyperlink"/>
                </w:rPr>
                <w:t>2010-2015年中国马铃薯产业链全面分析及前景预测研究报告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2f74cbd94979" w:history="1">
              <w:r>
                <w:rPr>
                  <w:rStyle w:val="Hyperlink"/>
                </w:rPr>
                <w:t>2010-2015年中国马铃薯产业链全面分析及前景预测研究报告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92f74cbd94979" w:history="1">
                <w:r>
                  <w:rPr>
                    <w:rStyle w:val="Hyperlink"/>
                  </w:rPr>
                  <w:t>https://www.20087.com/2010-09/R_2010_2015malingshuchanyelianquanmian.html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2009-2010年马铃薯产业基础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全球马铃薯种植规模</w:t>
      </w:r>
      <w:r>
        <w:rPr>
          <w:rFonts w:hint="eastAsia"/>
        </w:rPr>
        <w:br/>
      </w:r>
      <w:r>
        <w:rPr>
          <w:rFonts w:hint="eastAsia"/>
        </w:rPr>
        <w:t>　　　　二 全球马铃薯产量规模</w:t>
      </w:r>
      <w:r>
        <w:rPr>
          <w:rFonts w:hint="eastAsia"/>
        </w:rPr>
        <w:br/>
      </w:r>
      <w:r>
        <w:rPr>
          <w:rFonts w:hint="eastAsia"/>
        </w:rPr>
        <w:t>　　　　三 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中国马铃薯种植面积</w:t>
      </w:r>
      <w:r>
        <w:rPr>
          <w:rFonts w:hint="eastAsia"/>
        </w:rPr>
        <w:br/>
      </w:r>
      <w:r>
        <w:rPr>
          <w:rFonts w:hint="eastAsia"/>
        </w:rPr>
        <w:t>　　　　二 中国马铃薯产量分析</w:t>
      </w:r>
      <w:r>
        <w:rPr>
          <w:rFonts w:hint="eastAsia"/>
        </w:rPr>
        <w:br/>
      </w:r>
      <w:r>
        <w:rPr>
          <w:rFonts w:hint="eastAsia"/>
        </w:rPr>
        <w:t>　　　　三 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2009-2010年马铃薯加工重点产品市场分析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马铃薯淀粉产量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2009-2010年国内区域马铃薯产业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2010-2105年马铃薯产业前景及发展策略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中:智:林－产业发展策略分析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　2007年农作物种植结构一览表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2007年农作物种植面积一览表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2007年世界马铃薯生产国马铃薯收获面积、单产、总产一览表</w:t>
      </w:r>
      <w:r>
        <w:rPr>
          <w:rFonts w:hint="eastAsia"/>
        </w:rPr>
        <w:br/>
      </w:r>
      <w:r>
        <w:rPr>
          <w:rFonts w:hint="eastAsia"/>
        </w:rPr>
        <w:t>　　图表 4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6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1961-2008年中国马铃薯种植面积一览表（万公顷）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9 2008年中国马铃薯种植面积统计表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10 1961-2008年中国马铃薯产量一览表（万吨）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11 1961-2008年中国马铃薯产量变化趋势图（万吨）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12 2008年中国马铃薯产量统计表 万吨</w:t>
      </w:r>
      <w:r>
        <w:rPr>
          <w:rFonts w:hint="eastAsia"/>
        </w:rPr>
        <w:br/>
      </w:r>
      <w:r>
        <w:rPr>
          <w:rFonts w:hint="eastAsia"/>
        </w:rPr>
        <w:t>　　图表 15 2008年中国马铃薯单产统计表 千克</w:t>
      </w:r>
      <w:r>
        <w:rPr>
          <w:rFonts w:hint="eastAsia"/>
        </w:rPr>
        <w:br/>
      </w:r>
      <w:r>
        <w:rPr>
          <w:rFonts w:hint="eastAsia"/>
        </w:rPr>
        <w:t>　　图表 16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17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18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19 100G马铃薯中所含的营养成分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 2006年淀粉产量结构比例图</w:t>
      </w:r>
      <w:r>
        <w:rPr>
          <w:rFonts w:hint="eastAsia"/>
        </w:rPr>
        <w:br/>
      </w:r>
      <w:r>
        <w:rPr>
          <w:rFonts w:hint="eastAsia"/>
        </w:rPr>
        <w:t>　　图表 21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22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23 2006年冷冻薯条产量</w:t>
      </w:r>
      <w:r>
        <w:rPr>
          <w:rFonts w:hint="eastAsia"/>
        </w:rPr>
        <w:br/>
      </w:r>
      <w:r>
        <w:rPr>
          <w:rFonts w:hint="eastAsia"/>
        </w:rPr>
        <w:t>　　图表 24 切片型马铃薯片生产</w:t>
      </w:r>
      <w:r>
        <w:rPr>
          <w:rFonts w:hint="eastAsia"/>
        </w:rPr>
        <w:br/>
      </w:r>
      <w:r>
        <w:rPr>
          <w:rFonts w:hint="eastAsia"/>
        </w:rPr>
        <w:t>　　图表 25 复合型马铃薯片生产情况</w:t>
      </w:r>
      <w:r>
        <w:rPr>
          <w:rFonts w:hint="eastAsia"/>
        </w:rPr>
        <w:br/>
      </w:r>
      <w:r>
        <w:rPr>
          <w:rFonts w:hint="eastAsia"/>
        </w:rPr>
        <w:t>　　图表 26 2008年内蒙古集宁奈伦淀粉工业有限公司财务运营一览表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2008年阿荣旗奈伦淀粉工业有限公司财务运营一览表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2008年黑龙江依安奈伦淀粉工业有限公司财务运营一览表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2008年山西嘉利科技股份有限公司财务运营一览表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2008年内蒙古科鑫源食品集团有限公司财务运营一览表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2008年内蒙古三联淀粉制品有限责任公司财务运营一览表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2008年察右中旗科银淀粉制品有限公司财务运营一览表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2008年内蒙古力仁淀粉制品有限公司财务运营一览表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润凯淀粉（宣威）历年实际产量图 单位：吨</w:t>
      </w:r>
      <w:r>
        <w:rPr>
          <w:rFonts w:hint="eastAsia"/>
        </w:rPr>
        <w:br/>
      </w:r>
      <w:r>
        <w:rPr>
          <w:rFonts w:hint="eastAsia"/>
        </w:rPr>
        <w:t>　　图表 35 2008年云南润凯淀粉有限公司财务运营一览表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2008年四子王旗润凯农业开发有限责任公司财务运营一览表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2008年肃爱味客马铃薯加工有限公司财务运营一览表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2008年山西旭美薯业有限公司财务运营一览表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2008年北京辛普劳食品加工有限公司财务运营一览表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2008年麦肯食品哈尔滨有限公司财务运营一览表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2008年上好佳（中国）有限公司财务运营一览表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2008年上好佳食品工业有限公司财务运营一览表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2f74cbd94979" w:history="1">
        <w:r>
          <w:rPr>
            <w:rStyle w:val="Hyperlink"/>
          </w:rPr>
          <w:t>2010-2015年中国马铃薯产业链全面分析及前景预测研究报告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92f74cbd94979" w:history="1">
        <w:r>
          <w:rPr>
            <w:rStyle w:val="Hyperlink"/>
          </w:rPr>
          <w:t>https://www.20087.com/2010-09/R_2010_2015malingshuchanyelianquanmian.html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b02f345404c65" w:history="1">
      <w:r>
        <w:rPr>
          <w:rStyle w:val="Hyperlink"/>
        </w:rPr>
        <w:t>2010-2015年中国马铃薯产业链全面分析及前景预测研究报告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alingshuchanyelianquanmian.html" TargetMode="External" Id="Rec092f74cbd9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alingshuchanyelianquanmian.html" TargetMode="External" Id="Rad5b02f34540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2010-09-01T00:53:00Z</dcterms:created>
  <dcterms:modified xsi:type="dcterms:W3CDTF">2010-09-01T01:53:00Z</dcterms:modified>
  <dc:subject>2010-2015年中国马铃薯产业链全面分析及前景预测研究报告</dc:subject>
  <dc:title>2010-2015年中国马铃薯产业链全面分析及前景预测研究报告</dc:title>
  <cp:keywords>2010-2015年中国马铃薯产业链全面分析及前景预测研究报告</cp:keywords>
  <dc:description>2010-2015年中国马铃薯产业链全面分析及前景预测研究报告</dc:description>
</cp:coreProperties>
</file>