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ba105ad114395" w:history="1">
              <w:r>
                <w:rPr>
                  <w:rStyle w:val="Hyperlink"/>
                </w:rPr>
                <w:t>2011-2015年中国抗狂犬病血清市场盈利及投资前景研究报告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ba105ad114395" w:history="1">
              <w:r>
                <w:rPr>
                  <w:rStyle w:val="Hyperlink"/>
                </w:rPr>
                <w:t>2011-2015年中国抗狂犬病血清市场盈利及投资前景研究报告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ba105ad114395" w:history="1">
                <w:r>
                  <w:rPr>
                    <w:rStyle w:val="Hyperlink"/>
                  </w:rPr>
                  <w:t>https://www.20087.com/2010-09/R_2011_2015kangkuangquanbingxueqingshi.html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抗狂犬病血清产业相关概述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2009-2010年中国抗狂犬病血清产业运行环境分析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2009-2010年中国抗狂犬病血清产业政策环境分析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2009-2010年中国抗狂犬病血清产业社会环境分析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2009-2010年中国医药行业运行分析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2009-2010年中国医改对医药行业发展的影响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2009-2010年中国医药行业发展面临的挑战分析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2009-2010年中国医药行业发展对策分析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2009-2010年中国抗狂犬病血清产业运行形势分析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二、抗狂犬病血清等药品限价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2009-2010年中国抗狂犬病血清产业运行动态分析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一、高纯双价抗狂犬病血清北京市场分析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二、纯化马抗狂犬病血清市场分析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2009-2010年中国抗狂犬病血清产业发展存在问题分析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2005-2010年中国生物、生化制品制造行业规模以上企业经济运行数据监测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2005-2010年（按季度更新）中国生物、生化制品制造行业数据监测回顾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2005-2010年（按季度更新）中国生物、生化制品制造行业投资价值测算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四、未来5年生物、生化制品制造盈利能力预测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2005-2010年（按季度更新）中国生物、生化制品制造行业产销率调查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四、未来5年生物、生化制品制造产品产销预测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2005-2010年（按季度更新）生物、生化制品制造出口交货值数据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2008-2009年中国抗血清市场进出口数据分析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2008-2009年中国抗血清出口统计</w:t>
      </w:r>
      <w:r>
        <w:rPr>
          <w:rFonts w:hint="eastAsia"/>
        </w:rPr>
        <w:br/>
      </w:r>
      <w:r>
        <w:rPr>
          <w:rFonts w:hint="eastAsia"/>
        </w:rPr>
        <w:t>　　第二节 2008-2009年中国抗血清进口统计</w:t>
      </w:r>
      <w:r>
        <w:rPr>
          <w:rFonts w:hint="eastAsia"/>
        </w:rPr>
        <w:br/>
      </w:r>
      <w:r>
        <w:rPr>
          <w:rFonts w:hint="eastAsia"/>
        </w:rPr>
        <w:t>　　第三节 2008-2009年中国抗血清进出口价格对比</w:t>
      </w:r>
      <w:r>
        <w:rPr>
          <w:rFonts w:hint="eastAsia"/>
        </w:rPr>
        <w:br/>
      </w:r>
      <w:r>
        <w:rPr>
          <w:rFonts w:hint="eastAsia"/>
        </w:rPr>
        <w:t>　　第四节 中国抗血清进出口主要来源地及出口目的地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2009-2010年中国抗狂犬病血清产业市场竞争格局分析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2009-2010年中国抗狂犬病血清竞争现状分析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一、抗狂犬病血清技术竞争分析</w:t>
      </w:r>
      <w:r>
        <w:rPr>
          <w:rFonts w:hint="eastAsia"/>
        </w:rPr>
        <w:br/>
      </w:r>
      <w:r>
        <w:rPr>
          <w:rFonts w:hint="eastAsia"/>
        </w:rPr>
        <w:t>　　　　二、抗狂犬病血清价格竞争分析</w:t>
      </w:r>
      <w:r>
        <w:rPr>
          <w:rFonts w:hint="eastAsia"/>
        </w:rPr>
        <w:br/>
      </w:r>
      <w:r>
        <w:rPr>
          <w:rFonts w:hint="eastAsia"/>
        </w:rPr>
        <w:t>　　　　三、抗狂犬病血清品牌竞争分析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二、抗狂犬病血清区域集中度分析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2009-2010年中国抗狂犬病血清企业提升竞争力策略分析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2009-2010年中国抗狂犬病血清重点厂商关键性财务数据分析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中国生物技术集团公司武汉生物制品研究所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乐陵市希森生物制品研究开发有限公司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武汉三利生物技术有限公司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一、上海赛伦生物技术有限公司</w:t>
      </w:r>
      <w:r>
        <w:rPr>
          <w:rFonts w:hint="eastAsia"/>
        </w:rPr>
        <w:br/>
      </w:r>
      <w:r>
        <w:rPr>
          <w:rFonts w:hint="eastAsia"/>
        </w:rPr>
        <w:t>　　　　二、宁波荣安生物药业有限公司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三、我国原料药行业经营现状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四、我国原料药品发展展望</w:t>
      </w:r>
      <w:r>
        <w:rPr>
          <w:rFonts w:hint="eastAsia"/>
        </w:rPr>
        <w:br/>
      </w:r>
      <w:r>
        <w:rPr>
          <w:rFonts w:hint="eastAsia"/>
        </w:rPr>
        <w:t>　　第二节 2009-2010年中国原料药品热点问题探讨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一、2007-2009年全国化学原料药产量数据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二、2007-2009年重点省市化学原料药产量数据</w:t>
      </w:r>
      <w:r>
        <w:rPr>
          <w:rFonts w:hint="eastAsia"/>
        </w:rPr>
        <w:br/>
      </w:r>
      <w:r>
        <w:rPr>
          <w:rFonts w:hint="eastAsia"/>
        </w:rPr>
        <w:t>　　第二节 2010年全国化学原料药产量数据分析（数据均可更新至最新月份）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一、2010年全国化学原料药产量数据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二、2010年重点省市化学原料药产量数据</w:t>
      </w:r>
      <w:r>
        <w:rPr>
          <w:rFonts w:hint="eastAsia"/>
        </w:rPr>
        <w:br/>
      </w:r>
      <w:r>
        <w:rPr>
          <w:rFonts w:hint="eastAsia"/>
        </w:rPr>
        <w:t>　　第三节 全国化学原料药产量增长性分析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(中⋅智林)2011-2015年中国抗狂犬病血清市场盈利预测分析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2010年5月中国各省市生物、生化制品制造行业企业数量统计表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2010年5月中国各省市生物、生化制品制造行业企业数量分布图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2010年5月底中国各省市生物、生化制品制造行业资产统计表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2010年5月底中国各省市生物、生化制品制造行业资产分布图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2010年生物、生化制品制造行业产销率（数据均可更新至最新月份）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2008-2009年中国抗血清出口统计</w:t>
      </w:r>
      <w:r>
        <w:rPr>
          <w:rFonts w:hint="eastAsia"/>
        </w:rPr>
        <w:br/>
      </w:r>
      <w:r>
        <w:rPr>
          <w:rFonts w:hint="eastAsia"/>
        </w:rPr>
        <w:t>　　图表 2008-2009年中国抗血清进口统计</w:t>
      </w:r>
      <w:r>
        <w:rPr>
          <w:rFonts w:hint="eastAsia"/>
        </w:rPr>
        <w:br/>
      </w:r>
      <w:r>
        <w:rPr>
          <w:rFonts w:hint="eastAsia"/>
        </w:rPr>
        <w:t>　　图表 2008-2009年中国抗血清进出口价格对比</w:t>
      </w:r>
      <w:r>
        <w:rPr>
          <w:rFonts w:hint="eastAsia"/>
        </w:rPr>
        <w:br/>
      </w:r>
      <w:r>
        <w:rPr>
          <w:rFonts w:hint="eastAsia"/>
        </w:rPr>
        <w:t>　　图表 中国抗血清进出口主要来源地及出口目的地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2008年狂犬病发病及死亡率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长春生物制品研究所盈利指标情况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长春生物制品研究所资产运行指标状况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长春生物制品研究所资产负债能力指标分析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长春生物制品研究所销售收入情况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长春生物制品研究所成本费用构成情况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兰州生物制品研究所盈利指标情况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兰州生物制品研究所资产运行指标状况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兰州生物制品研究所资产负债能力指标分析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兰州生物制品研究所销售收入情况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兰州生物制品研究所成本费用构成情况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2007-2009年全国化学原料药产量数据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2007-2009年重点省市化学原料药产量数据</w:t>
      </w:r>
      <w:r>
        <w:rPr>
          <w:rFonts w:hint="eastAsia"/>
        </w:rPr>
        <w:br/>
      </w:r>
      <w:r>
        <w:rPr>
          <w:rFonts w:hint="eastAsia"/>
        </w:rPr>
        <w:t>　　图表 2010年全国化学原料药产量数据</w:t>
      </w:r>
      <w:r>
        <w:rPr>
          <w:rFonts w:hint="eastAsia"/>
        </w:rPr>
        <w:br/>
      </w:r>
      <w:r>
        <w:rPr>
          <w:rFonts w:hint="eastAsia"/>
        </w:rPr>
        <w:t>　　图表 2010年重点省市化学原料药产量数据</w:t>
      </w:r>
      <w:r>
        <w:rPr>
          <w:rFonts w:hint="eastAsia"/>
        </w:rPr>
        <w:br/>
      </w:r>
      <w:r>
        <w:rPr>
          <w:rFonts w:hint="eastAsia"/>
        </w:rPr>
        <w:t>　　图表 全国化学原料药产量增长性分析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2011-2015年中国抗狂犬病血清竞争格局预测分析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2011-2015年中国抗狂犬病血清市场盈利预测分析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ba105ad114395" w:history="1">
        <w:r>
          <w:rPr>
            <w:rStyle w:val="Hyperlink"/>
          </w:rPr>
          <w:t>2011-2015年中国抗狂犬病血清市场盈利及投资前景研究报告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ba105ad114395" w:history="1">
        <w:r>
          <w:rPr>
            <w:rStyle w:val="Hyperlink"/>
          </w:rPr>
          <w:t>https://www.20087.com/2010-09/R_2011_2015kangkuangquanbingxueqingshi.html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c3b8c8e8941c6" w:history="1">
      <w:r>
        <w:rPr>
          <w:rStyle w:val="Hyperlink"/>
        </w:rPr>
        <w:t>2011-2015年中国抗狂犬病血清市场盈利及投资前景研究报告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kangkuangquanbingxueqingshi.html" TargetMode="External" Id="Rbddba105ad11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kangkuangquanbingxueqingshi.html" TargetMode="External" Id="Rd5bc3b8c8e89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2010-09-07T02:34:00Z</dcterms:created>
  <dcterms:modified xsi:type="dcterms:W3CDTF">2010-09-07T03:34:00Z</dcterms:modified>
  <dc:subject>2011-2015年中国抗狂犬病血清市场盈利及投资前景研究报告</dc:subject>
  <dc:title>2011-2015年中国抗狂犬病血清市场盈利及投资前景研究报告</dc:title>
  <cp:keywords>2011-2015年中国抗狂犬病血清市场盈利及投资前景研究报告</cp:keywords>
  <dc:description>2011-2015年中国抗狂犬病血清市场盈利及投资前景研究报告</dc:description>
</cp:coreProperties>
</file>