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c64cc6a84055" w:history="1">
              <w:r>
                <w:rPr>
                  <w:rStyle w:val="Hyperlink"/>
                </w:rPr>
                <w:t>2011-2015年中国水性UV半光清面漆产业深度调研及未来发展现状趋势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c64cc6a84055" w:history="1">
              <w:r>
                <w:rPr>
                  <w:rStyle w:val="Hyperlink"/>
                </w:rPr>
                <w:t>2011-2015年中国水性UV半光清面漆产业深度调研及未来发展现状趋势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ec64cc6a84055" w:history="1">
                <w:r>
                  <w:rPr>
                    <w:rStyle w:val="Hyperlink"/>
                  </w:rPr>
                  <w:t>https://www.20087.com/2010-09/R_2011_2015shuixingbanguangqingmianqic.html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水性UV半光清面漆概述</w:t>
      </w:r>
      <w:r>
        <w:rPr>
          <w:rFonts w:hint="eastAsia"/>
        </w:rPr>
        <w:br/>
      </w:r>
      <w:r>
        <w:rPr>
          <w:rFonts w:hint="eastAsia"/>
        </w:rPr>
        <w:t>　　第一节 水性UV半光清面漆定义</w:t>
      </w:r>
      <w:r>
        <w:rPr>
          <w:rFonts w:hint="eastAsia"/>
        </w:rPr>
        <w:br/>
      </w:r>
      <w:r>
        <w:rPr>
          <w:rFonts w:hint="eastAsia"/>
        </w:rPr>
        <w:t>　　第二节 水性UV半光清面漆行业发展历程</w:t>
      </w:r>
      <w:r>
        <w:rPr>
          <w:rFonts w:hint="eastAsia"/>
        </w:rPr>
        <w:br/>
      </w:r>
      <w:r>
        <w:rPr>
          <w:rFonts w:hint="eastAsia"/>
        </w:rPr>
        <w:t>　　第三节 水性UV半光清面漆分类情况</w:t>
      </w:r>
      <w:r>
        <w:rPr>
          <w:rFonts w:hint="eastAsia"/>
        </w:rPr>
        <w:br/>
      </w:r>
      <w:r>
        <w:rPr>
          <w:rFonts w:hint="eastAsia"/>
        </w:rPr>
        <w:t>　　第四节 水性UV半光清面漆产业链分析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二、水性UV半光清面漆产业链模型分析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水性UV半光清面漆发展环境及政策分析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中国水性UV半光清面漆生产现状分析</w:t>
      </w:r>
      <w:r>
        <w:rPr>
          <w:rFonts w:hint="eastAsia"/>
        </w:rPr>
        <w:br/>
      </w:r>
      <w:r>
        <w:rPr>
          <w:rFonts w:hint="eastAsia"/>
        </w:rPr>
        <w:t>　　第一节 水性UV半光清面漆行业总体规模</w:t>
      </w:r>
      <w:r>
        <w:rPr>
          <w:rFonts w:hint="eastAsia"/>
        </w:rPr>
        <w:br/>
      </w:r>
      <w:r>
        <w:rPr>
          <w:rFonts w:hint="eastAsia"/>
        </w:rPr>
        <w:t>　　第一节 水性UV半光清面漆产能概况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水性UV半光清面漆产量概况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水性UV半光清面漆产业的生命周期分析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水性UV半光清面漆国内产品价格走势及影响因素分析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2008-2009年中国水性UV半光清面漆行业总体发展状况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中国水性UV半光清面漆行业规模情况分析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中国水性UV半光清面漆行业产销情况分析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中国水性UV半光清面漆行业财务能力分析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2009年中国水性UV半光清面漆行业发展概况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2009年中国水性UV半光清面漆行业发展态势分析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2009年中国水性UV半光清面漆行业发展特点分析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2009年中国水性UV半光清面漆行业市场供需分析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水性UV半光清面漆行业市场竞争策略分析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水性UV半光清面漆市场竞争策略分析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一、水性UV半光清面漆市场增长潜力分析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二、水性UV半光清面漆产品竞争策略分析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水性UV半光清面漆企业竞争策略分析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一、2011-2015年我国水性UV半光清面漆市场竞争趋势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二、2011-2015年水性UV半光清面漆行业竞争格局展望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三、2011-2015年水性UV半光清面漆行业竞争策略分析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水性UV半光清面漆上游原材料供应状况分析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水性UV半光清面漆产业用户度分析</w:t>
      </w:r>
      <w:r>
        <w:rPr>
          <w:rFonts w:hint="eastAsia"/>
        </w:rPr>
        <w:br/>
      </w:r>
      <w:r>
        <w:rPr>
          <w:rFonts w:hint="eastAsia"/>
        </w:rPr>
        <w:t>　　第一节 水性UV半光清面漆产业用户认知程度</w:t>
      </w:r>
      <w:r>
        <w:rPr>
          <w:rFonts w:hint="eastAsia"/>
        </w:rPr>
        <w:br/>
      </w:r>
      <w:r>
        <w:rPr>
          <w:rFonts w:hint="eastAsia"/>
        </w:rPr>
        <w:t>　　第二节 水性UV半光清面漆产业用户关注因素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2011-2015年水性UV半光清面漆行业发展趋势及投资风险分析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当前水性UV半光清面漆存在的问题</w:t>
      </w:r>
      <w:r>
        <w:rPr>
          <w:rFonts w:hint="eastAsia"/>
        </w:rPr>
        <w:br/>
      </w:r>
      <w:r>
        <w:rPr>
          <w:rFonts w:hint="eastAsia"/>
        </w:rPr>
        <w:t>　　第二节 水性UV半光清面漆未来发展预测分析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一、中国水性UV半光清面漆发展方向分析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二、2011-2015年中国水性UV半光清面漆行业发展规模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三、2011-2015年中国水性UV半光清面漆行业发展趋势预测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2011-2015年中国水性UV半光清面漆行业投资风险分析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水性UV半光清面漆国内重点生产厂家分析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水性UV半光清面漆重点公司介绍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2011-2015年中国水性UV半光清面漆行业发展预测分析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2011-2015年国内水性UV半光清面漆产业宏观预测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一、2011-2015年我国水性UV半光清面漆行业宏观预测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二、2011-2015年水性UV半光清面漆市场发展潜能</w:t>
      </w:r>
      <w:r>
        <w:rPr>
          <w:rFonts w:hint="eastAsia"/>
        </w:rPr>
        <w:br/>
      </w:r>
      <w:r>
        <w:rPr>
          <w:rFonts w:hint="eastAsia"/>
        </w:rPr>
        <w:t>　　　　三、水性UV半光清面漆业发展所遇问题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2011-2015年水性UV半光清面漆市场形势分析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一、2011-2015年水性UV半光清面漆市场规模预测</w:t>
      </w:r>
      <w:r>
        <w:rPr>
          <w:rFonts w:hint="eastAsia"/>
        </w:rPr>
        <w:br/>
      </w:r>
      <w:r>
        <w:rPr>
          <w:rFonts w:hint="eastAsia"/>
        </w:rPr>
        <w:t>　　　　二、影响水性UV半光清面漆市场运行的有利因素分析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三、影响水性UV半光清面漆市场运行的不利因素分析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2011-2015年中国水性UV半光清面漆市场趋势分析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一、2009-2010年水性UV半光清面漆市场趋势总结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二、2011-2015年水性UV半光清面漆发展趋势分析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三、2011-2015年水性UV半光清面漆市场发展空间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四、2011-2015年水性UV半光清面漆产业政策趋向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2011-2015年中国水性UV半光清面漆行业投资风险及战略研究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水性UV半光清面漆投资现状分析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水性UV半光清面漆行业投资效益分析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一、2009-2010年水性UV半光清面漆行业投资状况分析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二、2011-2015年水性UV半光清面漆行业投资效益分析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三、2011-2015年水性UV半光清面漆行业投资趋势预测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四、2011-2015年水性UV半光清面漆行业的投资方向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五、2011-2015年水性UV半光清面漆行业投资的建议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2011-2015年我国水性UV半光清面漆行业投资风险分析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三、外资的进入对我国水性UV半光清面漆业的威胁</w:t>
      </w:r>
      <w:r>
        <w:rPr>
          <w:rFonts w:hint="eastAsia"/>
        </w:rPr>
        <w:br/>
      </w:r>
      <w:r>
        <w:rPr>
          <w:rFonts w:hint="eastAsia"/>
        </w:rPr>
        <w:t>　　第四节 对我国水性UV半光清面漆品牌的战略思考</w:t>
      </w:r>
      <w:r>
        <w:rPr>
          <w:rFonts w:hint="eastAsia"/>
        </w:rPr>
        <w:br/>
      </w:r>
      <w:r>
        <w:rPr>
          <w:rFonts w:hint="eastAsia"/>
        </w:rPr>
        <w:t>　　　　一、我国水性UV半光清面漆企业战略使命和价值观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二、我国水性UV半光清面漆总体战略目标</w:t>
      </w:r>
      <w:r>
        <w:rPr>
          <w:rFonts w:hint="eastAsia"/>
        </w:rPr>
        <w:br/>
      </w:r>
      <w:r>
        <w:rPr>
          <w:rFonts w:hint="eastAsia"/>
        </w:rPr>
        <w:t>　　第五节 我国水性UV半光清面漆企业的发展战略选择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一、我国水性UV半光清面漆企业经营战略选择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二、我国水性UV半光清面漆企业财务战略选择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三、我国水性UV半光清面漆企业人力资源战略选择</w:t>
      </w:r>
      <w:r>
        <w:rPr>
          <w:rFonts w:hint="eastAsia"/>
        </w:rPr>
        <w:br/>
      </w:r>
      <w:r>
        <w:rPr>
          <w:rFonts w:hint="eastAsia"/>
        </w:rPr>
        <w:t>　　第六节 [:中:智林:]2011-2015年我国水性UV半光清面漆行业投资建议分析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c64cc6a84055" w:history="1">
        <w:r>
          <w:rPr>
            <w:rStyle w:val="Hyperlink"/>
          </w:rPr>
          <w:t>2011-2015年中国水性UV半光清面漆产业深度调研及未来发展现状趋势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ec64cc6a84055" w:history="1">
        <w:r>
          <w:rPr>
            <w:rStyle w:val="Hyperlink"/>
          </w:rPr>
          <w:t>https://www.20087.com/2010-09/R_2011_2015shuixingbanguangqingmianqic.html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d32f19034524" w:history="1">
      <w:r>
        <w:rPr>
          <w:rStyle w:val="Hyperlink"/>
        </w:rPr>
        <w:t>2011-2015年中国水性UV半光清面漆产业深度调研及未来发展现状趋势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ixingbanguangqingmianqic.html" TargetMode="External" Id="Ra36ec64cc6a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ixingbanguangqingmianqic.html" TargetMode="External" Id="R829ad32f1903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2010-09-01T02:53:00Z</dcterms:created>
  <dcterms:modified xsi:type="dcterms:W3CDTF">2010-09-01T03:53:00Z</dcterms:modified>
  <dc:subject>2011-2015年中国水性UV半光清面漆产业深度调研及未来发展现状趋势</dc:subject>
  <dc:title>2011-2015年中国水性UV半光清面漆产业深度调研及未来发展现状趋势</dc:title>
  <cp:keywords>2011-2015年中国水性UV半光清面漆产业深度调研及未来发展现状趋势</cp:keywords>
  <dc:description>2011-2015年中国水性UV半光清面漆产业深度调研及未来发展现状趋势</dc:description>
</cp:coreProperties>
</file>