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5f04f12a47f5" w:history="1">
              <w:r>
                <w:rPr>
                  <w:rStyle w:val="Hyperlink"/>
                </w:rPr>
                <w:t>2011-2015年中国百货行业并购重组动向与决策分析报告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5f04f12a47f5" w:history="1">
              <w:r>
                <w:rPr>
                  <w:rStyle w:val="Hyperlink"/>
                </w:rPr>
                <w:t>2011-2015年中国百货行业并购重组动向与决策分析报告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75f04f12a47f5" w:history="1">
                <w:r>
                  <w:rPr>
                    <w:rStyle w:val="Hyperlink"/>
                  </w:rPr>
                  <w:t>https://www.20087.com/2010-10/R_2011_2015baihuoxingyebinggouzhongzud870.html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2010年全球百货行业运行状况浅析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一、美国百货业整体简况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三、近向年美国百货收入情况分析</w:t>
      </w:r>
      <w:r>
        <w:rPr>
          <w:rFonts w:hint="eastAsia"/>
        </w:rPr>
        <w:br/>
      </w:r>
      <w:r>
        <w:rPr>
          <w:rFonts w:hint="eastAsia"/>
        </w:rPr>
        <w:t>　　　　四、美国百货业的发展趋势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一、日本百货业经营特点</w:t>
      </w:r>
      <w:r>
        <w:rPr>
          <w:rFonts w:hint="eastAsia"/>
        </w:rPr>
        <w:br/>
      </w:r>
      <w:r>
        <w:rPr>
          <w:rFonts w:hint="eastAsia"/>
        </w:rPr>
        <w:t>　　　　二、日本百货两巨头并购：崇光百货总店将被大丸收购</w:t>
      </w:r>
      <w:r>
        <w:rPr>
          <w:rFonts w:hint="eastAsia"/>
        </w:rPr>
        <w:br/>
      </w:r>
      <w:r>
        <w:rPr>
          <w:rFonts w:hint="eastAsia"/>
        </w:rPr>
        <w:t>　　　　三、近几年日本百货收入情况分析</w:t>
      </w:r>
      <w:r>
        <w:rPr>
          <w:rFonts w:hint="eastAsia"/>
        </w:rPr>
        <w:br/>
      </w:r>
      <w:r>
        <w:rPr>
          <w:rFonts w:hint="eastAsia"/>
        </w:rPr>
        <w:t>　　　　四、日本百货业发展呈现三大趋势</w:t>
      </w:r>
      <w:r>
        <w:rPr>
          <w:rFonts w:hint="eastAsia"/>
        </w:rPr>
        <w:br/>
      </w:r>
      <w:r>
        <w:rPr>
          <w:rFonts w:hint="eastAsia"/>
        </w:rPr>
        <w:t>　　第三节 欧盟百货业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二、欧盟百货业经营特点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</w:t>
      </w:r>
      <w:r>
        <w:rPr>
          <w:rFonts w:hint="eastAsia"/>
        </w:rPr>
        <w:br/>
      </w:r>
      <w:r>
        <w:rPr>
          <w:rFonts w:hint="eastAsia"/>
        </w:rPr>
        <w:t>　　　　四、近几年欧盟百货收入情况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2、罗马尼亚</w:t>
      </w:r>
      <w:r>
        <w:rPr>
          <w:rFonts w:hint="eastAsia"/>
        </w:rPr>
        <w:br/>
      </w:r>
      <w:r>
        <w:rPr>
          <w:rFonts w:hint="eastAsia"/>
        </w:rPr>
        <w:t>　　　　五、未来欧盟百货收入预测分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2010年中国百货行业整体运行状况分析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2010年中国百货行业的现状特点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三、规模和经营水平</w:t>
      </w:r>
      <w:r>
        <w:rPr>
          <w:rFonts w:hint="eastAsia"/>
        </w:rPr>
        <w:br/>
      </w:r>
      <w:r>
        <w:rPr>
          <w:rFonts w:hint="eastAsia"/>
        </w:rPr>
        <w:t>　　　　四、市场竞争和环境</w:t>
      </w:r>
      <w:r>
        <w:rPr>
          <w:rFonts w:hint="eastAsia"/>
        </w:rPr>
        <w:br/>
      </w:r>
      <w:r>
        <w:rPr>
          <w:rFonts w:hint="eastAsia"/>
        </w:rPr>
        <w:t>　　第二节 2010年中国百货市场动态分析</w:t>
      </w:r>
      <w:r>
        <w:rPr>
          <w:rFonts w:hint="eastAsia"/>
        </w:rPr>
        <w:br/>
      </w:r>
      <w:r>
        <w:rPr>
          <w:rFonts w:hint="eastAsia"/>
        </w:rPr>
        <w:t>　　　　一、广百百货战略进驻深圳市场</w:t>
      </w:r>
      <w:r>
        <w:rPr>
          <w:rFonts w:hint="eastAsia"/>
        </w:rPr>
        <w:br/>
      </w:r>
      <w:r>
        <w:rPr>
          <w:rFonts w:hint="eastAsia"/>
        </w:rPr>
        <w:t>　　　　二、韩乐天百货证实将收购时代零售多数股权</w:t>
      </w:r>
      <w:r>
        <w:rPr>
          <w:rFonts w:hint="eastAsia"/>
        </w:rPr>
        <w:br/>
      </w:r>
      <w:r>
        <w:rPr>
          <w:rFonts w:hint="eastAsia"/>
        </w:rPr>
        <w:t>　　　　三、羊城百货龙头齐齐开疆拓土</w:t>
      </w:r>
      <w:r>
        <w:rPr>
          <w:rFonts w:hint="eastAsia"/>
        </w:rPr>
        <w:br/>
      </w:r>
      <w:r>
        <w:rPr>
          <w:rFonts w:hint="eastAsia"/>
        </w:rPr>
        <w:t>　　第三节 未来中国百货行业发展趋势分析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一、“特色化、主题化、品牌化”是百货业竞争的显著特点</w:t>
      </w:r>
      <w:r>
        <w:rPr>
          <w:rFonts w:hint="eastAsia"/>
        </w:rPr>
        <w:br/>
      </w:r>
      <w:r>
        <w:rPr>
          <w:rFonts w:hint="eastAsia"/>
        </w:rPr>
        <w:t>　　　　二、“连锁化、产业化、集约化”是百货业改造的主要内容</w:t>
      </w:r>
      <w:r>
        <w:rPr>
          <w:rFonts w:hint="eastAsia"/>
        </w:rPr>
        <w:br/>
      </w:r>
      <w:r>
        <w:rPr>
          <w:rFonts w:hint="eastAsia"/>
        </w:rPr>
        <w:t>　　　　三、“品牌化、信用化、知识化”是百货业发展的主要手段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2010年中国百货行业运行环境分析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2010年中国百货业政策环境分析</w:t>
      </w:r>
      <w:r>
        <w:rPr>
          <w:rFonts w:hint="eastAsia"/>
        </w:rPr>
        <w:br/>
      </w:r>
      <w:r>
        <w:rPr>
          <w:rFonts w:hint="eastAsia"/>
        </w:rPr>
        <w:t>　　　　一、百货店价格调整策略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三、百货店相关政策影响分析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2009中国百货行业区域性并购重组的预测分析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一、华北地区百货发展现状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一、华东地区百货供需规模分析</w:t>
      </w:r>
      <w:r>
        <w:rPr>
          <w:rFonts w:hint="eastAsia"/>
        </w:rPr>
        <w:br/>
      </w:r>
      <w:r>
        <w:rPr>
          <w:rFonts w:hint="eastAsia"/>
        </w:rPr>
        <w:t>　　　　二、华东地区百货业动态分析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一、华南地区百货业现状综述</w:t>
      </w:r>
      <w:r>
        <w:rPr>
          <w:rFonts w:hint="eastAsia"/>
        </w:rPr>
        <w:br/>
      </w:r>
      <w:r>
        <w:rPr>
          <w:rFonts w:hint="eastAsia"/>
        </w:rPr>
        <w:t>　　　　二、华南地区百货行业动态分析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一、华中地区最大珠宝城落户世贸广场</w:t>
      </w:r>
      <w:r>
        <w:rPr>
          <w:rFonts w:hint="eastAsia"/>
        </w:rPr>
        <w:br/>
      </w:r>
      <w:r>
        <w:rPr>
          <w:rFonts w:hint="eastAsia"/>
        </w:rPr>
        <w:t>　　　　二、地区百货行业并购重组趋势与可行性分析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其它地区百货业动态及并购重组趋势与可行性分析</w:t>
      </w:r>
      <w:r>
        <w:rPr>
          <w:rFonts w:hint="eastAsia"/>
        </w:rPr>
        <w:br/>
      </w:r>
      <w:r>
        <w:rPr>
          <w:rFonts w:hint="eastAsia"/>
        </w:rPr>
        <w:t>　　　　一、西北地区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国外百货企业并购重组案例分析</w:t>
      </w:r>
      <w:r>
        <w:rPr>
          <w:rFonts w:hint="eastAsia"/>
        </w:rPr>
        <w:br/>
      </w:r>
      <w:r>
        <w:rPr>
          <w:rFonts w:hint="eastAsia"/>
        </w:rPr>
        <w:t>　　第一节 沃尔玛收购好又多股权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麦德龙收购沃尔玛在德家百货分店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第四节 伊势丹并购三越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国外百货企业在中国并购重组趋势分析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中国的百货业潜在进入者分析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J.C. Penney</w:t>
      </w:r>
      <w:r>
        <w:rPr>
          <w:rFonts w:hint="eastAsia"/>
        </w:rPr>
        <w:br/>
      </w:r>
      <w:r>
        <w:rPr>
          <w:rFonts w:hint="eastAsia"/>
        </w:rPr>
        <w:t>　　第三节 塔吉特</w:t>
      </w:r>
      <w:r>
        <w:rPr>
          <w:rFonts w:hint="eastAsia"/>
        </w:rPr>
        <w:br/>
      </w:r>
      <w:r>
        <w:rPr>
          <w:rFonts w:hint="eastAsia"/>
        </w:rPr>
        <w:t>　　第四节 日本永旺集团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中国百货行业并购重组并购案例分析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2010年中国主要百货行业并购重组并购主体竞争力分析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 （600631）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第二节 南京中央商场（集团）股份有限公司 （600280）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第三节 北京王府井百货公司 （600859）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第四节 新华百货公司 （600785）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广州友谊集团股份有限公司（000987）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第六节 重庆百货大楼股份有限公司 （600729）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2011-2015年中国百货行业规模性并购重组并购机会分析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二、太平洋百货有限公司</w:t>
      </w:r>
      <w:r>
        <w:rPr>
          <w:rFonts w:hint="eastAsia"/>
        </w:rPr>
        <w:br/>
      </w:r>
      <w:r>
        <w:rPr>
          <w:rFonts w:hint="eastAsia"/>
        </w:rPr>
        <w:t>　　　　三、北京西单商场</w:t>
      </w:r>
      <w:r>
        <w:rPr>
          <w:rFonts w:hint="eastAsia"/>
        </w:rPr>
        <w:br/>
      </w:r>
      <w:r>
        <w:rPr>
          <w:rFonts w:hint="eastAsia"/>
        </w:rPr>
        <w:t>　　　　四、广州友谊商场</w:t>
      </w:r>
      <w:r>
        <w:rPr>
          <w:rFonts w:hint="eastAsia"/>
        </w:rPr>
        <w:br/>
      </w:r>
      <w:r>
        <w:rPr>
          <w:rFonts w:hint="eastAsia"/>
        </w:rPr>
        <w:t>　　第二节 中小型规模百货企业并购重组机会分析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一、合肥百货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二、武汉中百</w:t>
      </w:r>
      <w:r>
        <w:rPr>
          <w:rFonts w:hint="eastAsia"/>
        </w:rPr>
        <w:br/>
      </w:r>
      <w:r>
        <w:rPr>
          <w:rFonts w:hint="eastAsia"/>
        </w:rPr>
        <w:t>　　　　三、武汉中商</w:t>
      </w:r>
      <w:r>
        <w:rPr>
          <w:rFonts w:hint="eastAsia"/>
        </w:rPr>
        <w:br/>
      </w:r>
      <w:r>
        <w:rPr>
          <w:rFonts w:hint="eastAsia"/>
        </w:rPr>
        <w:t>　　　　四、沈阳春天百货</w:t>
      </w:r>
      <w:r>
        <w:rPr>
          <w:rFonts w:hint="eastAsia"/>
        </w:rPr>
        <w:br/>
      </w:r>
      <w:r>
        <w:rPr>
          <w:rFonts w:hint="eastAsia"/>
        </w:rPr>
        <w:t>　　　　五、重庆三利百货</w:t>
      </w:r>
      <w:r>
        <w:rPr>
          <w:rFonts w:hint="eastAsia"/>
        </w:rPr>
        <w:br/>
      </w:r>
      <w:r>
        <w:rPr>
          <w:rFonts w:hint="eastAsia"/>
        </w:rPr>
        <w:t>　　　　六、重庆立洋百货</w:t>
      </w:r>
      <w:r>
        <w:rPr>
          <w:rFonts w:hint="eastAsia"/>
        </w:rPr>
        <w:br/>
      </w:r>
      <w:r>
        <w:rPr>
          <w:rFonts w:hint="eastAsia"/>
        </w:rPr>
        <w:t>　　　　七、杭州昊天百货</w:t>
      </w:r>
      <w:r>
        <w:rPr>
          <w:rFonts w:hint="eastAsia"/>
        </w:rPr>
        <w:br/>
      </w:r>
      <w:r>
        <w:rPr>
          <w:rFonts w:hint="eastAsia"/>
        </w:rPr>
        <w:t>　　　　八、北京中友百货</w:t>
      </w:r>
      <w:r>
        <w:rPr>
          <w:rFonts w:hint="eastAsia"/>
        </w:rPr>
        <w:br/>
      </w:r>
      <w:r>
        <w:rPr>
          <w:rFonts w:hint="eastAsia"/>
        </w:rPr>
        <w:t>　　　　九、北京君太百货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2011-2015年中国百货行业并购重组并购风险分析</w:t>
      </w:r>
      <w:r>
        <w:rPr>
          <w:rFonts w:hint="eastAsia"/>
        </w:rPr>
        <w:br/>
      </w:r>
      <w:r>
        <w:rPr>
          <w:rFonts w:hint="eastAsia"/>
        </w:rPr>
        <w:t>　　第一节 2010年中国百货行业并购重组背景分析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一、中国百货行业SWOT分析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</w:t>
      </w:r>
      <w:r>
        <w:rPr>
          <w:rFonts w:hint="eastAsia"/>
        </w:rPr>
        <w:br/>
      </w:r>
      <w:r>
        <w:rPr>
          <w:rFonts w:hint="eastAsia"/>
        </w:rPr>
        <w:t>　　第二节 2011-2015年中国百货行业并购重组的障碍分析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三、企业管理障碍</w:t>
      </w:r>
      <w:r>
        <w:rPr>
          <w:rFonts w:hint="eastAsia"/>
        </w:rPr>
        <w:br/>
      </w:r>
      <w:r>
        <w:rPr>
          <w:rFonts w:hint="eastAsia"/>
        </w:rPr>
        <w:t>　　　　四、经营风险障碍</w:t>
      </w:r>
      <w:r>
        <w:rPr>
          <w:rFonts w:hint="eastAsia"/>
        </w:rPr>
        <w:br/>
      </w:r>
      <w:r>
        <w:rPr>
          <w:rFonts w:hint="eastAsia"/>
        </w:rPr>
        <w:t>　　第三节 2011-2015年中国百货行业并购战略思考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第四节 [.中.智.林.]中国百货行业并购重组并购建议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上海百联有限公司主要经济指标走势图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新华百货公司主要经济指标走势图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新华百货公司经营收入走势图</w:t>
      </w:r>
      <w:r>
        <w:rPr>
          <w:rFonts w:hint="eastAsia"/>
        </w:rPr>
        <w:br/>
      </w:r>
      <w:r>
        <w:rPr>
          <w:rFonts w:hint="eastAsia"/>
        </w:rPr>
        <w:t>　　图表 新华百货公司盈利指标走势图</w:t>
      </w:r>
      <w:r>
        <w:rPr>
          <w:rFonts w:hint="eastAsia"/>
        </w:rPr>
        <w:br/>
      </w:r>
      <w:r>
        <w:rPr>
          <w:rFonts w:hint="eastAsia"/>
        </w:rPr>
        <w:t>　　图表 新华百货公司负债情况图</w:t>
      </w:r>
      <w:r>
        <w:rPr>
          <w:rFonts w:hint="eastAsia"/>
        </w:rPr>
        <w:br/>
      </w:r>
      <w:r>
        <w:rPr>
          <w:rFonts w:hint="eastAsia"/>
        </w:rPr>
        <w:t>　　图表 新华百货公司负债指标走势图</w:t>
      </w:r>
      <w:r>
        <w:rPr>
          <w:rFonts w:hint="eastAsia"/>
        </w:rPr>
        <w:br/>
      </w:r>
      <w:r>
        <w:rPr>
          <w:rFonts w:hint="eastAsia"/>
        </w:rPr>
        <w:t>　　图表 新华百货公司运营能力指标走势图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新华百货公司成长能力指标走势图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5f04f12a47f5" w:history="1">
        <w:r>
          <w:rPr>
            <w:rStyle w:val="Hyperlink"/>
          </w:rPr>
          <w:t>2011-2015年中国百货行业并购重组动向与决策分析报告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75f04f12a47f5" w:history="1">
        <w:r>
          <w:rPr>
            <w:rStyle w:val="Hyperlink"/>
          </w:rPr>
          <w:t>https://www.20087.com/2010-10/R_2011_2015baihuoxingyebinggouzhongzud870.html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875605057417f" w:history="1">
      <w:r>
        <w:rPr>
          <w:rStyle w:val="Hyperlink"/>
        </w:rPr>
        <w:t>2011-2015年中国百货行业并购重组动向与决策分析报告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baihuoxingyebinggouzhongzud870.html" TargetMode="External" Id="R1ee75f04f12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baihuoxingyebinggouzhongzud870.html" TargetMode="External" Id="R22c87560505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2010-10-19T01:47:00Z</dcterms:created>
  <dcterms:modified xsi:type="dcterms:W3CDTF">2010-10-19T02:47:00Z</dcterms:modified>
  <dc:subject>2011-2015年中国百货行业并购重组动向与决策分析报告</dc:subject>
  <dc:title>2011-2015年中国百货行业并购重组动向与决策分析报告</dc:title>
  <cp:keywords>2011-2015年中国百货行业并购重组动向与决策分析报告</cp:keywords>
  <dc:description>2011-2015年中国百货行业并购重组动向与决策分析报告</dc:description>
</cp:coreProperties>
</file>