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814ca98d24632" w:history="1">
              <w:r>
                <w:rPr>
                  <w:rStyle w:val="Hyperlink"/>
                </w:rPr>
                <w:t>2011-2015年中国钻石行业投资风险与发展趋势研究报告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814ca98d24632" w:history="1">
              <w:r>
                <w:rPr>
                  <w:rStyle w:val="Hyperlink"/>
                </w:rPr>
                <w:t>2011-2015年中国钻石行业投资风险与发展趋势研究报告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814ca98d24632" w:history="1">
                <w:r>
                  <w:rPr>
                    <w:rStyle w:val="Hyperlink"/>
                  </w:rPr>
                  <w:t>https://www.20087.com/2010-10/R_2011_2015zuanshixingyetouzifengxiany.html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中国钻石发展基本概述</w:t>
      </w:r>
      <w:r>
        <w:rPr>
          <w:rFonts w:hint="eastAsia"/>
        </w:rPr>
        <w:br/>
      </w:r>
      <w:r>
        <w:rPr>
          <w:rFonts w:hint="eastAsia"/>
        </w:rPr>
        <w:t>第一章 2010年全球钻石行业发展现状综述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一、2010年全球钻石生产形势分析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2010年部分国家地区钻石行业发展状况分析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一、2010年南非钻石行业分析</w:t>
      </w:r>
      <w:r>
        <w:rPr>
          <w:rFonts w:hint="eastAsia"/>
        </w:rPr>
        <w:br/>
      </w:r>
      <w:r>
        <w:rPr>
          <w:rFonts w:hint="eastAsia"/>
        </w:rPr>
        <w:t>　　　　二、2010年印度钻石行业分析</w:t>
      </w:r>
      <w:r>
        <w:rPr>
          <w:rFonts w:hint="eastAsia"/>
        </w:rPr>
        <w:br/>
      </w:r>
      <w:r>
        <w:rPr>
          <w:rFonts w:hint="eastAsia"/>
        </w:rPr>
        <w:t>　　　　三、2010年以色列钻石行业分析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四、2010年利比里亚钻石业分析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五、2010年纳米比亚钻石业分析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2011-2015年世界钻石行业发展趋势分析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2010年中国珠宝市场社会环境分析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2010年中国钻石行业发展状况分析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2010年中国钻石重点区域市场分析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二、2009年中国钻石市场消费分析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三、2010年中国钻石市场消费分析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一、2009年中国钻石市场消费的变化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二、2010年中国钻石婚庆消费需求分析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三、2010年世博会带动珠宝礼品市场消费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2010年珠宝行业发展概况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2010年中国钻石行业市场情况分析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2011-2015年中国钻石行业发展形势分析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一、2010年世博特许产品将新增钻石类商品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二、2010年中国珠宝产品出口形势分析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2006-2010年中国钻石开采行业主要数据监测分析（1093）</w:t>
      </w:r>
      <w:r>
        <w:rPr>
          <w:rFonts w:hint="eastAsia"/>
        </w:rPr>
        <w:br/>
      </w:r>
      <w:r>
        <w:rPr>
          <w:rFonts w:hint="eastAsia"/>
        </w:rPr>
        <w:t>　　第一节 2006-2010年5月中国钻石开采行业规模分析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2001-2009年中国钻石（未镶嵌）（7102）进出口贸易分析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2001-2009年中国钻石（未镶嵌）进出口数据监测</w:t>
      </w:r>
      <w:r>
        <w:rPr>
          <w:rFonts w:hint="eastAsia"/>
        </w:rPr>
        <w:br/>
      </w:r>
      <w:r>
        <w:rPr>
          <w:rFonts w:hint="eastAsia"/>
        </w:rPr>
        <w:t>　　　　一、钻石（未镶嵌）进口数据分析</w:t>
      </w:r>
      <w:r>
        <w:rPr>
          <w:rFonts w:hint="eastAsia"/>
        </w:rPr>
        <w:br/>
      </w:r>
      <w:r>
        <w:rPr>
          <w:rFonts w:hint="eastAsia"/>
        </w:rPr>
        <w:t>　　　　二、钻石（未镶嵌）出口数据分析</w:t>
      </w:r>
      <w:r>
        <w:rPr>
          <w:rFonts w:hint="eastAsia"/>
        </w:rPr>
        <w:br/>
      </w:r>
      <w:r>
        <w:rPr>
          <w:rFonts w:hint="eastAsia"/>
        </w:rPr>
        <w:t>　　　　三、钻石（未镶嵌）进出口单价分析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一、钻石（未镶嵌）进口来源国家及地区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二、钻石（未镶嵌）出口国家及地区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2008-2009年钻石（未镶嵌）进出口省市分析</w:t>
      </w:r>
      <w:r>
        <w:rPr>
          <w:rFonts w:hint="eastAsia"/>
        </w:rPr>
        <w:br/>
      </w:r>
      <w:r>
        <w:rPr>
          <w:rFonts w:hint="eastAsia"/>
        </w:rPr>
        <w:t>　　　　一、钻石（未镶嵌）主要进口省市分析</w:t>
      </w:r>
      <w:r>
        <w:rPr>
          <w:rFonts w:hint="eastAsia"/>
        </w:rPr>
        <w:br/>
      </w:r>
      <w:r>
        <w:rPr>
          <w:rFonts w:hint="eastAsia"/>
        </w:rPr>
        <w:t>　　　　二、钻石（未镶嵌）主要出口省市分析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钻石市场竞争格局研究</w:t>
      </w:r>
      <w:r>
        <w:rPr>
          <w:rFonts w:hint="eastAsia"/>
        </w:rPr>
        <w:br/>
      </w:r>
      <w:r>
        <w:rPr>
          <w:rFonts w:hint="eastAsia"/>
        </w:rPr>
        <w:t>第八章 2010年中国钻石行业市场竞争格局分析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2010年中国钻石行业集中度分析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中国钻石行业投资策略与风险预警分析</w:t>
      </w:r>
      <w:r>
        <w:rPr>
          <w:rFonts w:hint="eastAsia"/>
        </w:rPr>
        <w:br/>
      </w:r>
      <w:r>
        <w:rPr>
          <w:rFonts w:hint="eastAsia"/>
        </w:rPr>
        <w:t>第十章 2011-2015年中国钻石行业投资策略分析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2011-2015年对中国钻石品牌的战略思考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2011-2015年中国钻石市场策略分析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2011-2015年中国钻石市场营销策略分析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三、信息化策略分析</w:t>
      </w:r>
      <w:r>
        <w:rPr>
          <w:rFonts w:hint="eastAsia"/>
        </w:rPr>
        <w:br/>
      </w:r>
      <w:r>
        <w:rPr>
          <w:rFonts w:hint="eastAsia"/>
        </w:rPr>
        <w:t>　　第三节 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四、2011-2015年国内珠宝行业营销趋势分析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五、2011-2015年中国钻石市场发展趋势预测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六、2010-2020年中国珠宝产业销售总额预测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中智林　2011-2015年中国钻石行业发展前景分析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四、2011-2015年钻石行业发展前景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2009年钻石品牌榜中榜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2008-2009年中国钻石（未镶嵌）出口去向分布图</w:t>
      </w:r>
      <w:r>
        <w:rPr>
          <w:rFonts w:hint="eastAsia"/>
        </w:rPr>
        <w:br/>
      </w:r>
      <w:r>
        <w:rPr>
          <w:rFonts w:hint="eastAsia"/>
        </w:rPr>
        <w:t>　　图表 206-2010年黄金产量全国合计</w:t>
      </w:r>
      <w:r>
        <w:rPr>
          <w:rFonts w:hint="eastAsia"/>
        </w:rPr>
        <w:br/>
      </w:r>
      <w:r>
        <w:rPr>
          <w:rFonts w:hint="eastAsia"/>
        </w:rPr>
        <w:t>　　图表 206-2010年白银产量全国合计</w:t>
      </w:r>
      <w:r>
        <w:rPr>
          <w:rFonts w:hint="eastAsia"/>
        </w:rPr>
        <w:br/>
      </w:r>
      <w:r>
        <w:rPr>
          <w:rFonts w:hint="eastAsia"/>
        </w:rPr>
        <w:t>　　图表 老凤祥股份有限公司主要经济指标走势图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临沂蓝玫瑰华星钻石首饰有限公司负债情况图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814ca98d24632" w:history="1">
        <w:r>
          <w:rPr>
            <w:rStyle w:val="Hyperlink"/>
          </w:rPr>
          <w:t>2011-2015年中国钻石行业投资风险与发展趋势研究报告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814ca98d24632" w:history="1">
        <w:r>
          <w:rPr>
            <w:rStyle w:val="Hyperlink"/>
          </w:rPr>
          <w:t>https://www.20087.com/2010-10/R_2011_2015zuanshixingyetouzifengxiany.html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4909de3a44f3" w:history="1">
      <w:r>
        <w:rPr>
          <w:rStyle w:val="Hyperlink"/>
        </w:rPr>
        <w:t>2011-2015年中国钻石行业投资风险与发展趋势研究报告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uanshixingyetouzifengxiany.html" TargetMode="External" Id="R313814ca98d2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uanshixingyetouzifengxiany.html" TargetMode="External" Id="R5b8d4909de3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2010-10-24T07:52:00Z</dcterms:created>
  <dcterms:modified xsi:type="dcterms:W3CDTF">2010-10-24T08:52:00Z</dcterms:modified>
  <dc:subject>2011-2015年中国钻石行业投资风险与发展趋势研究报告</dc:subject>
  <dc:title>2011-2015年中国钻石行业投资风险与发展趋势研究报告</dc:title>
  <cp:keywords>2011-2015年中国钻石行业投资风险与发展趋势研究报告</cp:keywords>
  <dc:description>2011-2015年中国钻石行业投资风险与发展趋势研究报告</dc:description>
</cp:coreProperties>
</file>