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c34ba8b0d42a5" w:history="1">
              <w:r>
                <w:rPr>
                  <w:rStyle w:val="Hyperlink"/>
                </w:rPr>
                <w:t>2011-2015年中国食用香精香料市场发展现状与投资前景研究报告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c34ba8b0d42a5" w:history="1">
              <w:r>
                <w:rPr>
                  <w:rStyle w:val="Hyperlink"/>
                </w:rPr>
                <w:t>2011-2015年中国食用香精香料市场发展现状与投资前景研究报告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c34ba8b0d42a5" w:history="1">
                <w:r>
                  <w:rPr>
                    <w:rStyle w:val="Hyperlink"/>
                  </w:rPr>
                  <w:t>https://www.20087.com/2010-10/R_2011_2015shiyongxiangjingxiangliaosh.html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2010年世界食品用香精香料行业发展走势分析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2010年世界食用香料的立法管理情况</w:t>
      </w:r>
      <w:r>
        <w:rPr>
          <w:rFonts w:hint="eastAsia"/>
        </w:rPr>
        <w:br/>
      </w:r>
      <w:r>
        <w:rPr>
          <w:rFonts w:hint="eastAsia"/>
        </w:rPr>
        <w:t>　　　　一、欧盟食用香料的立法和管理</w:t>
      </w:r>
      <w:r>
        <w:rPr>
          <w:rFonts w:hint="eastAsia"/>
        </w:rPr>
        <w:br/>
      </w:r>
      <w:r>
        <w:rPr>
          <w:rFonts w:hint="eastAsia"/>
        </w:rPr>
        <w:t>　　　　二、日本日用香料的立法和管理</w:t>
      </w:r>
      <w:r>
        <w:rPr>
          <w:rFonts w:hint="eastAsia"/>
        </w:rPr>
        <w:br/>
      </w:r>
      <w:r>
        <w:rPr>
          <w:rFonts w:hint="eastAsia"/>
        </w:rPr>
        <w:t>　　　　三、美国食用香料的管理法规</w:t>
      </w:r>
      <w:r>
        <w:rPr>
          <w:rFonts w:hint="eastAsia"/>
        </w:rPr>
        <w:br/>
      </w:r>
      <w:r>
        <w:rPr>
          <w:rFonts w:hint="eastAsia"/>
        </w:rPr>
        <w:t>　　第二节 2010年世界食用香精香料市场运行现状供需</w:t>
      </w:r>
      <w:r>
        <w:rPr>
          <w:rFonts w:hint="eastAsia"/>
        </w:rPr>
        <w:br/>
      </w:r>
      <w:r>
        <w:rPr>
          <w:rFonts w:hint="eastAsia"/>
        </w:rPr>
        <w:t>　　　　一、世界各国重视食用香料产品的研发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二、国外食用香精香料产品质量水平分析</w:t>
      </w:r>
      <w:r>
        <w:rPr>
          <w:rFonts w:hint="eastAsia"/>
        </w:rPr>
        <w:br/>
      </w:r>
      <w:r>
        <w:rPr>
          <w:rFonts w:hint="eastAsia"/>
        </w:rPr>
        <w:t>　　　　三、全球食用香精香料区域市场格局分析</w:t>
      </w:r>
      <w:r>
        <w:rPr>
          <w:rFonts w:hint="eastAsia"/>
        </w:rPr>
        <w:br/>
      </w:r>
      <w:r>
        <w:rPr>
          <w:rFonts w:hint="eastAsia"/>
        </w:rPr>
        <w:t>　　第三节 2011-2015年全球食用香精香料产业运行走势预测分析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2010年中国食用香精香料行业发展环境分析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2010年中国食用香精香料行业政策环境分析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一、全球食用香精香料标准管理体系</w:t>
      </w:r>
      <w:r>
        <w:rPr>
          <w:rFonts w:hint="eastAsia"/>
        </w:rPr>
        <w:br/>
      </w:r>
      <w:r>
        <w:rPr>
          <w:rFonts w:hint="eastAsia"/>
        </w:rPr>
        <w:t>　　　　二、食用香料香精标准</w:t>
      </w:r>
      <w:r>
        <w:rPr>
          <w:rFonts w:hint="eastAsia"/>
        </w:rPr>
        <w:br/>
      </w:r>
      <w:r>
        <w:rPr>
          <w:rFonts w:hint="eastAsia"/>
        </w:rPr>
        <w:t>　　　　三、我国的食用香料香精标准法规和管理</w:t>
      </w:r>
      <w:r>
        <w:rPr>
          <w:rFonts w:hint="eastAsia"/>
        </w:rPr>
        <w:br/>
      </w:r>
      <w:r>
        <w:rPr>
          <w:rFonts w:hint="eastAsia"/>
        </w:rPr>
        <w:t>　　第三节 2010年中国食用香精香料行业社会环境分析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2010年中国食用香精香料行业运行态势分析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第二节 2010年中国食用香精香料产品的质量控制和管理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一、提高食用香精香料质量和安全的重要性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二、食用香精生产企业的相关质量安全要求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三、食用香精生产企业的HACCP体系及建立程序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第三节 2010年中国食用香精香料行业存在的问题及发展策略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咸味香精香料</w:t>
      </w:r>
      <w:r>
        <w:rPr>
          <w:rFonts w:hint="eastAsia"/>
        </w:rPr>
        <w:br/>
      </w:r>
      <w:r>
        <w:rPr>
          <w:rFonts w:hint="eastAsia"/>
        </w:rPr>
        <w:t>　　　　一、咸味食品香精概述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　　七、2009年中国香精在肉制品中的应用</w:t>
      </w:r>
      <w:r>
        <w:rPr>
          <w:rFonts w:hint="eastAsia"/>
        </w:rPr>
        <w:br/>
      </w:r>
      <w:r>
        <w:rPr>
          <w:rFonts w:hint="eastAsia"/>
        </w:rPr>
        <w:t>　　　　八、咸味食品香精在新型月饼馅料中的应用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第三节 肉制品香精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第四节 乳制品香精香料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2006-2010年中国香料、香精制造行业主要数据监测分析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2006-2010年中国香精产量统计分析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2006-2009年全国香精产量分析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第三节 2010年1-5月香精产量集中度分析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2006-2009年中国食用香料（33021090）进出口数据监测分析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2006-2009年中国食用香料进口数据分析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2006-2009年中国食用香料出口数据分析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2006-2009年中国食用香料进出口平均单价分析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2010年中国食用香精香料行业竞争格局分析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2010年中国食用香精香料行业集中度分析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一、食用香精香料市场集中度分析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二、食用香精香料生产企业分布分析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2010年中国食用香精香料行业竞争态势分析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一、食用香精香料产品技术竞争分析</w:t>
      </w:r>
      <w:r>
        <w:rPr>
          <w:rFonts w:hint="eastAsia"/>
        </w:rPr>
        <w:br/>
      </w:r>
      <w:r>
        <w:rPr>
          <w:rFonts w:hint="eastAsia"/>
        </w:rPr>
        <w:t>　　　　二、食用香精香料市场价格竞争分析</w:t>
      </w:r>
      <w:r>
        <w:rPr>
          <w:rFonts w:hint="eastAsia"/>
        </w:rPr>
        <w:br/>
      </w:r>
      <w:r>
        <w:rPr>
          <w:rFonts w:hint="eastAsia"/>
        </w:rPr>
        <w:t>　　　　三、食用香精香料生产成本竞争分析</w:t>
      </w:r>
      <w:r>
        <w:rPr>
          <w:rFonts w:hint="eastAsia"/>
        </w:rPr>
        <w:br/>
      </w:r>
      <w:r>
        <w:rPr>
          <w:rFonts w:hint="eastAsia"/>
        </w:rPr>
        <w:t>　　第三节 2010年中国食用香精香料行业竞争策略分析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中国食用香精香料行业标杆企业关键性数据分析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上海奇华顿有限公司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深圳冠利达波顿香料有限公司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长谷川香料（上海）有限公司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北京北大正元科技有限公司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2010年中国食品行业深度剖析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2010年中国食品安全问题探讨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金融危机对食品行业的影响及应对措施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二、信任危机加剧金融危机对食品行业的冲击</w:t>
      </w:r>
      <w:r>
        <w:rPr>
          <w:rFonts w:hint="eastAsia"/>
        </w:rPr>
        <w:br/>
      </w:r>
      <w:r>
        <w:rPr>
          <w:rFonts w:hint="eastAsia"/>
        </w:rPr>
        <w:t>　　　　三、金融危机对食品加工企业的影响及发展建议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2010年中国食品行业发展思路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2011-2015年中国食用香精香料行业发展前景预测分析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2011-2015年中国食用香精香料产品发展趋势预测分析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一、食用香精香料技术走势分析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2011-2015年中国食用香精香料行业市场发展前景预测分析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一、食用香精香料供给预测分析</w:t>
      </w:r>
      <w:r>
        <w:rPr>
          <w:rFonts w:hint="eastAsia"/>
        </w:rPr>
        <w:br/>
      </w:r>
      <w:r>
        <w:rPr>
          <w:rFonts w:hint="eastAsia"/>
        </w:rPr>
        <w:t>　　　　二、食用香精香料需求预测分析</w:t>
      </w:r>
      <w:r>
        <w:rPr>
          <w:rFonts w:hint="eastAsia"/>
        </w:rPr>
        <w:br/>
      </w:r>
      <w:r>
        <w:rPr>
          <w:rFonts w:hint="eastAsia"/>
        </w:rPr>
        <w:t>　　　　三、食用香精香料进出口形势预测分析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2011-2015年中国食用香精香料行业市场盈利能力预测分析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2011-2015年中国食用香精香料行业投资可行性分析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2011-2015年中国食用香精香料行业投资机会分析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一、食用香精香料行业吸引力分析</w:t>
      </w:r>
      <w:r>
        <w:rPr>
          <w:rFonts w:hint="eastAsia"/>
        </w:rPr>
        <w:br/>
      </w:r>
      <w:r>
        <w:rPr>
          <w:rFonts w:hint="eastAsia"/>
        </w:rPr>
        <w:t>　　　　二、食用香精香料行业区域投资潜力分析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2011-2015年中国食用香精香料行业投资风险分析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中^智^林^2011-2015年中国食用香精香料行业投资策略分析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2010年中国香料、香精制造行业不同所有制销售收入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2006-2009年全国香精产量分析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图表 2010年1-5月香精产量集中度分析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2006-2009年中国食用香料出口国家及地区分析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深圳冠利达波顿香料有限公司成长能力指标走势图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长谷川香料（上海）有限公司成长能力指标走势图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北京北大正元科技有限公司成长能力指标走势图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2011-2015年中国食用香精香料供给预测分析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2011-2015年中国食用香精香料需求预测分析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2011-2015年中国食用香精香料进出口形势预测分析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2011-2015年中国食用香精香料行业市场盈利能力预测分析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c34ba8b0d42a5" w:history="1">
        <w:r>
          <w:rPr>
            <w:rStyle w:val="Hyperlink"/>
          </w:rPr>
          <w:t>2011-2015年中国食用香精香料市场发展现状与投资前景研究报告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c34ba8b0d42a5" w:history="1">
        <w:r>
          <w:rPr>
            <w:rStyle w:val="Hyperlink"/>
          </w:rPr>
          <w:t>https://www.20087.com/2010-10/R_2011_2015shiyongxiangjingxiangliaosh.html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9a4c7a7db4e93" w:history="1">
      <w:r>
        <w:rPr>
          <w:rStyle w:val="Hyperlink"/>
        </w:rPr>
        <w:t>2011-2015年中国食用香精香料市场发展现状与投资前景研究报告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iyongxiangjingxiangliaosh.html" TargetMode="External" Id="R710c34ba8b0d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iyongxiangjingxiangliaosh.html" TargetMode="External" Id="R9469a4c7a7d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2010-10-12T07:48:00Z</dcterms:created>
  <dcterms:modified xsi:type="dcterms:W3CDTF">2010-10-12T08:48:00Z</dcterms:modified>
  <dc:subject>2011-2015年中国食用香精香料市场发展现状与投资前景研究报告</dc:subject>
  <dc:title>2011-2015年中国食用香精香料市场发展现状与投资前景研究报告</dc:title>
  <cp:keywords>2011-2015年中国食用香精香料市场发展现状与投资前景研究报告</cp:keywords>
  <dc:description>2011-2015年中国食用香精香料市场发展现状与投资前景研究报告</dc:description>
</cp:coreProperties>
</file>