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3eb4dec34745" w:history="1">
              <w:r>
                <w:rPr>
                  <w:rStyle w:val="Hyperlink"/>
                </w:rPr>
                <w:t>2010-2012年中国油锯市场调研及投资前景分析报告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3eb4dec34745" w:history="1">
              <w:r>
                <w:rPr>
                  <w:rStyle w:val="Hyperlink"/>
                </w:rPr>
                <w:t>2010-2012年中国油锯市场调研及投资前景分析报告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e3eb4dec34745" w:history="1">
                <w:r>
                  <w:rPr>
                    <w:rStyle w:val="Hyperlink"/>
                  </w:rPr>
                  <w:t>https://www.20087.com/2010-11/R_2010_2012NianZhongGuoYouJuShiChangDi.html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ce3eb4dec34745" w:history="1">
        <w:r>
          <w:rPr>
            <w:rStyle w:val="Hyperlink"/>
          </w:rPr>
          <w:t>2010-2012年中国油锯市场调研及投资前景分析报告</w:t>
        </w:r>
      </w:hyperlink>
      <w:r>
        <w:rPr>
          <w:rFonts w:hint="eastAsia"/>
        </w:rPr>
        <w:t>》对中国油锯产业的市场分析和销售，发展现状和趋势以及中国油锯市场的供需现状、市场规模和发展潜力等进行了系统、全面的调查、分析和预测。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3eb4dec34745" w:history="1">
        <w:r>
          <w:rPr>
            <w:rStyle w:val="Hyperlink"/>
          </w:rPr>
          <w:t>2010-2012年中国油锯市场调研及投资前景分析报告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中国油锯概述</w:t>
      </w:r>
      <w:r>
        <w:rPr>
          <w:rFonts w:hint="eastAsia"/>
        </w:rPr>
        <w:br/>
      </w:r>
      <w:r>
        <w:rPr>
          <w:rFonts w:hint="eastAsia"/>
        </w:rPr>
        <w:t>　　第一节 中国油锯概念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2、使用场合</w:t>
      </w:r>
      <w:r>
        <w:rPr>
          <w:rFonts w:hint="eastAsia"/>
        </w:rPr>
        <w:br/>
      </w:r>
      <w:r>
        <w:rPr>
          <w:rFonts w:hint="eastAsia"/>
        </w:rPr>
        <w:t>　　　　　　3、性能</w:t>
      </w:r>
      <w:r>
        <w:rPr>
          <w:rFonts w:hint="eastAsia"/>
        </w:rPr>
        <w:br/>
      </w:r>
      <w:r>
        <w:rPr>
          <w:rFonts w:hint="eastAsia"/>
        </w:rPr>
        <w:t>　　　　　　4、使用保养注意要点</w:t>
      </w:r>
      <w:r>
        <w:rPr>
          <w:rFonts w:hint="eastAsia"/>
        </w:rPr>
        <w:br/>
      </w:r>
      <w:r>
        <w:rPr>
          <w:rFonts w:hint="eastAsia"/>
        </w:rPr>
        <w:t>　　第二节 中国油锯基本特点</w:t>
      </w:r>
      <w:r>
        <w:rPr>
          <w:rFonts w:hint="eastAsia"/>
        </w:rPr>
        <w:br/>
      </w:r>
      <w:r>
        <w:rPr>
          <w:rFonts w:hint="eastAsia"/>
        </w:rPr>
        <w:t>　　第三节 中国油锯产品分类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国际油锯市场分析</w:t>
      </w:r>
      <w:r>
        <w:rPr>
          <w:rFonts w:hint="eastAsia"/>
        </w:rPr>
        <w:br/>
      </w:r>
      <w:r>
        <w:rPr>
          <w:rFonts w:hint="eastAsia"/>
        </w:rPr>
        <w:t>　　第一节 国际油锯市场发展总体概况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四、2009年国际油锯发展概况</w:t>
      </w:r>
      <w:r>
        <w:rPr>
          <w:rFonts w:hint="eastAsia"/>
        </w:rPr>
        <w:br/>
      </w:r>
      <w:r>
        <w:rPr>
          <w:rFonts w:hint="eastAsia"/>
        </w:rPr>
        <w:t>　　第二节 中国油锯市场的发展状况</w:t>
      </w:r>
      <w:r>
        <w:rPr>
          <w:rFonts w:hint="eastAsia"/>
        </w:rPr>
        <w:br/>
      </w:r>
      <w:r>
        <w:rPr>
          <w:rFonts w:hint="eastAsia"/>
        </w:rPr>
        <w:t>　　　　一、中国油锯市场发展基本情况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二、中国油锯市场的总体现状</w:t>
      </w:r>
      <w:r>
        <w:rPr>
          <w:rFonts w:hint="eastAsia"/>
        </w:rPr>
        <w:br/>
      </w:r>
      <w:r>
        <w:rPr>
          <w:rFonts w:hint="eastAsia"/>
        </w:rPr>
        <w:t>　　　　三、中国油锯行业发展中存在的问题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四、2009年中国油锯行业发展回顾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中国油锯行业产销状况分析</w:t>
      </w:r>
      <w:r>
        <w:rPr>
          <w:rFonts w:hint="eastAsia"/>
        </w:rPr>
        <w:br/>
      </w:r>
      <w:r>
        <w:rPr>
          <w:rFonts w:hint="eastAsia"/>
        </w:rPr>
        <w:t>　　第一节 油锯行业产量分析</w:t>
      </w:r>
      <w:r>
        <w:rPr>
          <w:rFonts w:hint="eastAsia"/>
        </w:rPr>
        <w:br/>
      </w:r>
      <w:r>
        <w:rPr>
          <w:rFonts w:hint="eastAsia"/>
        </w:rPr>
        <w:t>　　　　一、2006-2009年我国油锯产品产量分析</w:t>
      </w:r>
      <w:r>
        <w:rPr>
          <w:rFonts w:hint="eastAsia"/>
        </w:rPr>
        <w:br/>
      </w:r>
      <w:r>
        <w:rPr>
          <w:rFonts w:hint="eastAsia"/>
        </w:rPr>
        <w:t>　　　　二、2010-2012年我国油锯产品产量预测</w:t>
      </w:r>
      <w:r>
        <w:rPr>
          <w:rFonts w:hint="eastAsia"/>
        </w:rPr>
        <w:br/>
      </w:r>
      <w:r>
        <w:rPr>
          <w:rFonts w:hint="eastAsia"/>
        </w:rPr>
        <w:t>　　第二节 中国油锯行业销售收入分析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中国油锯行业产品销售集中度分析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中国油锯行业供给量分析及预测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中国油锯供给量分析</w:t>
      </w:r>
      <w:r>
        <w:rPr>
          <w:rFonts w:hint="eastAsia"/>
        </w:rPr>
        <w:br/>
      </w:r>
      <w:r>
        <w:rPr>
          <w:rFonts w:hint="eastAsia"/>
        </w:rPr>
        <w:t>　　第二节 中国油锯供给方式分析</w:t>
      </w:r>
      <w:r>
        <w:rPr>
          <w:rFonts w:hint="eastAsia"/>
        </w:rPr>
        <w:br/>
      </w:r>
      <w:r>
        <w:rPr>
          <w:rFonts w:hint="eastAsia"/>
        </w:rPr>
        <w:t>　　第三节 中国油锯产量与实际供给量关系分析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近期中国油锯供给规律分析</w:t>
      </w:r>
      <w:r>
        <w:rPr>
          <w:rFonts w:hint="eastAsia"/>
        </w:rPr>
        <w:br/>
      </w:r>
      <w:r>
        <w:rPr>
          <w:rFonts w:hint="eastAsia"/>
        </w:rPr>
        <w:t>　　第五节 2010-2012年中国油锯供给量预测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中国油锯需求量分析</w:t>
      </w:r>
      <w:r>
        <w:rPr>
          <w:rFonts w:hint="eastAsia"/>
        </w:rPr>
        <w:br/>
      </w:r>
      <w:r>
        <w:rPr>
          <w:rFonts w:hint="eastAsia"/>
        </w:rPr>
        <w:t>　　　　一、中国油锯总体需求状况分析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二、中国油锯消费者购买行为的主要影响因素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三、当前中国油锯需求存在的主要问题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中国油锯需求特点分析</w:t>
      </w:r>
      <w:r>
        <w:rPr>
          <w:rFonts w:hint="eastAsia"/>
        </w:rPr>
        <w:br/>
      </w:r>
      <w:r>
        <w:rPr>
          <w:rFonts w:hint="eastAsia"/>
        </w:rPr>
        <w:t>　　第三节 中国油锯潜在需求开发分析</w:t>
      </w:r>
      <w:r>
        <w:rPr>
          <w:rFonts w:hint="eastAsia"/>
        </w:rPr>
        <w:br/>
      </w:r>
      <w:r>
        <w:rPr>
          <w:rFonts w:hint="eastAsia"/>
        </w:rPr>
        <w:t>　　第四节 中国油锯消费量与实际需求量关系分析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近期中国油锯需求发展规律分析</w:t>
      </w:r>
      <w:r>
        <w:rPr>
          <w:rFonts w:hint="eastAsia"/>
        </w:rPr>
        <w:br/>
      </w:r>
      <w:r>
        <w:rPr>
          <w:rFonts w:hint="eastAsia"/>
        </w:rPr>
        <w:t>　　第六节 2010-2012年中国油锯需求量预测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油锯行业产品价格及进出口分析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油锯行业进出口分析</w:t>
      </w:r>
      <w:r>
        <w:rPr>
          <w:rFonts w:hint="eastAsia"/>
        </w:rPr>
        <w:br/>
      </w:r>
      <w:r>
        <w:rPr>
          <w:rFonts w:hint="eastAsia"/>
        </w:rPr>
        <w:t>　　　　一、2006-2009年油锯行业进口分析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二、2006-2009年油锯行业出口分析</w:t>
      </w:r>
      <w:r>
        <w:rPr>
          <w:rFonts w:hint="eastAsia"/>
        </w:rPr>
        <w:br/>
      </w:r>
      <w:r>
        <w:rPr>
          <w:rFonts w:hint="eastAsia"/>
        </w:rPr>
        <w:t>　　　　三、2010-2012年油锯进出口态势展望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油锯行业渠道分析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浙江中马园林机器有限公司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中国通宇控股集团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中国中坚机电集团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油锯产业用户分析</w:t>
      </w:r>
      <w:r>
        <w:rPr>
          <w:rFonts w:hint="eastAsia"/>
        </w:rPr>
        <w:br/>
      </w:r>
      <w:r>
        <w:rPr>
          <w:rFonts w:hint="eastAsia"/>
        </w:rPr>
        <w:t>　　第一节 油锯产业用户认知程度</w:t>
      </w:r>
      <w:r>
        <w:rPr>
          <w:rFonts w:hint="eastAsia"/>
        </w:rPr>
        <w:br/>
      </w:r>
      <w:r>
        <w:rPr>
          <w:rFonts w:hint="eastAsia"/>
        </w:rPr>
        <w:t>　　第二节 油锯产业用户关注因素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2010-2012年中国油锯行业发展预测分析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2010-2012年中国油锯产业宏观预测</w:t>
      </w:r>
      <w:r>
        <w:rPr>
          <w:rFonts w:hint="eastAsia"/>
        </w:rPr>
        <w:br/>
      </w:r>
      <w:r>
        <w:rPr>
          <w:rFonts w:hint="eastAsia"/>
        </w:rPr>
        <w:t>　　　　一、2010-2012年中国油锯行业宏观预测</w:t>
      </w:r>
      <w:r>
        <w:rPr>
          <w:rFonts w:hint="eastAsia"/>
        </w:rPr>
        <w:br/>
      </w:r>
      <w:r>
        <w:rPr>
          <w:rFonts w:hint="eastAsia"/>
        </w:rPr>
        <w:t>　　　　二、2010-2012年中国油锯工业发展展望</w:t>
      </w:r>
      <w:r>
        <w:rPr>
          <w:rFonts w:hint="eastAsia"/>
        </w:rPr>
        <w:br/>
      </w:r>
      <w:r>
        <w:rPr>
          <w:rFonts w:hint="eastAsia"/>
        </w:rPr>
        <w:t>　　　　三、中国油锯业发展状况预测分析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2010-2012年中国油锯市场形势分析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一、2010-2012年中国油锯生产形势分析预测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二、影响中国油锯市场运行的因素分析</w:t>
      </w:r>
      <w:r>
        <w:rPr>
          <w:rFonts w:hint="eastAsia"/>
        </w:rPr>
        <w:br/>
      </w:r>
      <w:r>
        <w:rPr>
          <w:rFonts w:hint="eastAsia"/>
        </w:rPr>
        <w:t>　　第三节 2010-2012年中国油锯市场趋势分析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一、2008-2009年中国油锯市场趋势总结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二、2010-2012年中国油锯发展趋势分析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三、2010-2012年中国油锯市场发展空间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四、2010-2012年中国油锯产业政策趋向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2010-2012年中国油锯行业的投资前景分析</w:t>
      </w:r>
      <w:r>
        <w:rPr>
          <w:rFonts w:hint="eastAsia"/>
        </w:rPr>
        <w:br/>
      </w:r>
      <w:r>
        <w:rPr>
          <w:rFonts w:hint="eastAsia"/>
        </w:rPr>
        <w:t>　　第一节 2010-2012年中国油锯行业投资环境分析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2010-2012年中国油锯行业投资机会分析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一、中国油锯业对原料的依赖性分析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二、中国油锯行业经营风险分析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三、外资的进入对中国油锯业的威胁</w:t>
      </w:r>
      <w:r>
        <w:rPr>
          <w:rFonts w:hint="eastAsia"/>
        </w:rPr>
        <w:br/>
      </w:r>
      <w:r>
        <w:rPr>
          <w:rFonts w:hint="eastAsia"/>
        </w:rPr>
        <w:t>　　第四节 中-智林-－2010-2012年中国油锯行业投资建议分析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2006-2009年我国油锯产品产量分析</w:t>
      </w:r>
      <w:r>
        <w:rPr>
          <w:rFonts w:hint="eastAsia"/>
        </w:rPr>
        <w:br/>
      </w:r>
      <w:r>
        <w:rPr>
          <w:rFonts w:hint="eastAsia"/>
        </w:rPr>
        <w:t>　　图表 2 2010-2015年我国油锯产品产量预测</w:t>
      </w:r>
      <w:r>
        <w:rPr>
          <w:rFonts w:hint="eastAsia"/>
        </w:rPr>
        <w:br/>
      </w:r>
      <w:r>
        <w:rPr>
          <w:rFonts w:hint="eastAsia"/>
        </w:rPr>
        <w:t>　　图表 3 2006-2009年我国油锯产品销售收入分析</w:t>
      </w:r>
      <w:r>
        <w:rPr>
          <w:rFonts w:hint="eastAsia"/>
        </w:rPr>
        <w:br/>
      </w:r>
      <w:r>
        <w:rPr>
          <w:rFonts w:hint="eastAsia"/>
        </w:rPr>
        <w:t>　　图表 4 2006-2009年我国油锯产品不同规模销售收入分析</w:t>
      </w:r>
      <w:r>
        <w:rPr>
          <w:rFonts w:hint="eastAsia"/>
        </w:rPr>
        <w:br/>
      </w:r>
      <w:r>
        <w:rPr>
          <w:rFonts w:hint="eastAsia"/>
        </w:rPr>
        <w:t>　　图表 6 中国油锯行业产品销售集中度分析（按企业）</w:t>
      </w:r>
      <w:r>
        <w:rPr>
          <w:rFonts w:hint="eastAsia"/>
        </w:rPr>
        <w:br/>
      </w:r>
      <w:r>
        <w:rPr>
          <w:rFonts w:hint="eastAsia"/>
        </w:rPr>
        <w:t>　　图表 7 中国油锯行业产品销售集中度分析（按地区）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9 2010-2015年我国油锯产品供给预测</w:t>
      </w:r>
      <w:r>
        <w:rPr>
          <w:rFonts w:hint="eastAsia"/>
        </w:rPr>
        <w:br/>
      </w:r>
      <w:r>
        <w:rPr>
          <w:rFonts w:hint="eastAsia"/>
        </w:rPr>
        <w:t>　　图表 10 2006-2009年我国油锯产品需求量分析</w:t>
      </w:r>
      <w:r>
        <w:rPr>
          <w:rFonts w:hint="eastAsia"/>
        </w:rPr>
        <w:br/>
      </w:r>
      <w:r>
        <w:rPr>
          <w:rFonts w:hint="eastAsia"/>
        </w:rPr>
        <w:t>　　图表 11 油锯消费者购买行为的影响因素分析</w:t>
      </w:r>
      <w:r>
        <w:rPr>
          <w:rFonts w:hint="eastAsia"/>
        </w:rPr>
        <w:br/>
      </w:r>
      <w:r>
        <w:rPr>
          <w:rFonts w:hint="eastAsia"/>
        </w:rPr>
        <w:t>　　图表 12 2010-2015年我国油锯产品需求量预测</w:t>
      </w:r>
      <w:r>
        <w:rPr>
          <w:rFonts w:hint="eastAsia"/>
        </w:rPr>
        <w:br/>
      </w:r>
      <w:r>
        <w:rPr>
          <w:rFonts w:hint="eastAsia"/>
        </w:rPr>
        <w:t>　　图表 16 近4年浙江中马园林机器有限公司资产负债率变化情况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近3年浙江中马园林机器有限公司资产负债率变化情况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近4年浙江中马园林机器有限公司产权比率变化情况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近3年浙江中马园林机器有限公司产权比率变化情况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近4年浙江中马园林机器有限公司已获利息倍数变化情况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近3年浙江中马园林机器有限公司已获利息倍数变化情况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近4年浙江中马园林机器有限公司固定资产周转次数情况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近3年浙江中马园林机器有限公司固定资产周转次数情况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近4年浙江中马园林机器有限公司流动资产周转次数变化情况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近3年浙江中马园林机器有限公司流动资产周转次数变化情况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近4年浙江中马园林机器有限公司总资产周转次数变化情况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近3年浙江中马园林机器有限公司总资产周转次数变化情况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近4年浙江中马园林机器有限公司销售毛利率变化情况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近3年浙江中马园林机器有限公司销售毛利率变化情况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近4年江苏林海动力机械集团公司固定资产周转次数情况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近4年中国通宇控股集团资产负债率变化情况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近3年中国通宇控股集团资产负债率变化情况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近4年中国通宇控股集团产权比率变化情况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近3年中国通宇控股集团产权比率变化情况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近4年中国通宇控股集团已获利息倍数变化情况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近3年中国通宇控股集团已获利息倍数变化情况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近4年中国通宇控股集团固定资产周转次数情况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近3年中国通宇控股集团固定资产周转次数情况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近4年中国通宇控股集团流动资产周转次数变化情况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近3年中国通宇控股集团流动资产周转次数变化情况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近4年中国通宇控股集团总资产周转次数变化情况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近3年中国通宇控股集团总资产周转次数变化情况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近4年中国通宇控股集团销售毛利率变化情况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近3年中国通宇控股集团销售毛利率变化情况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近4年中国中坚机电集团资产负债率变化情况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近3年中国中坚机电集团资产负债率变化情况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近4年中国中坚机电集团产权比率变化情况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近3年中国中坚机电集团产权比率变化情况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近4年中国中坚机电集团已获利息倍数变化情况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近3年中国中坚机电集团已获利息倍数变化情况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近4年中国中坚机电集团固定资产周转次数情况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近3年中国中坚机电集团固定资产周转次数情况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近4年中国中坚机电集团流动资产周转次数变化情况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近3年中国中坚机电集团流动资产周转次数变化情况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近4年中国中坚机电集团总资产周转次数变化情况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近3年中国中坚机电集团总资产周转次数变化情况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近4年中国中坚机电集团销售毛利率变化情况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近3年中国中坚机电集团销售毛利率变化情况</w:t>
      </w:r>
      <w:r>
        <w:rPr>
          <w:rFonts w:hint="eastAsia"/>
        </w:rPr>
        <w:br/>
      </w:r>
      <w:r>
        <w:rPr>
          <w:rFonts w:hint="eastAsia"/>
        </w:rPr>
        <w:t>　　图表 86 油锯用户认知程度分析</w:t>
      </w:r>
      <w:r>
        <w:rPr>
          <w:rFonts w:hint="eastAsia"/>
        </w:rPr>
        <w:br/>
      </w:r>
      <w:r>
        <w:rPr>
          <w:rFonts w:hint="eastAsia"/>
        </w:rPr>
        <w:t>　　图表 87 消费者对油锯功能关注分析</w:t>
      </w:r>
      <w:r>
        <w:rPr>
          <w:rFonts w:hint="eastAsia"/>
        </w:rPr>
        <w:br/>
      </w:r>
      <w:r>
        <w:rPr>
          <w:rFonts w:hint="eastAsia"/>
        </w:rPr>
        <w:t>　　图表 88 消费者对油锯质量关注分析</w:t>
      </w:r>
      <w:r>
        <w:rPr>
          <w:rFonts w:hint="eastAsia"/>
        </w:rPr>
        <w:br/>
      </w:r>
      <w:r>
        <w:rPr>
          <w:rFonts w:hint="eastAsia"/>
        </w:rPr>
        <w:t>　　图表 89 油锯用户关注特性分析</w:t>
      </w:r>
      <w:r>
        <w:rPr>
          <w:rFonts w:hint="eastAsia"/>
        </w:rPr>
        <w:br/>
      </w:r>
      <w:r>
        <w:rPr>
          <w:rFonts w:hint="eastAsia"/>
        </w:rPr>
        <w:t>　　图表 90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91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92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93 2010-2012年中国油锯生产形势分析预测</w:t>
      </w:r>
      <w:r>
        <w:rPr>
          <w:rFonts w:hint="eastAsia"/>
        </w:rPr>
        <w:br/>
      </w:r>
      <w:r>
        <w:rPr>
          <w:rFonts w:hint="eastAsia"/>
        </w:rPr>
        <w:t>　　图表 94 2008-2009年中国油锯市场趋势总结</w:t>
      </w:r>
      <w:r>
        <w:rPr>
          <w:rFonts w:hint="eastAsia"/>
        </w:rPr>
        <w:br/>
      </w:r>
      <w:r>
        <w:rPr>
          <w:rFonts w:hint="eastAsia"/>
        </w:rPr>
        <w:t>　　图表 96 品牌策略</w:t>
      </w:r>
      <w:r>
        <w:rPr>
          <w:rFonts w:hint="eastAsia"/>
        </w:rPr>
        <w:br/>
      </w:r>
      <w:r>
        <w:rPr>
          <w:rFonts w:hint="eastAsia"/>
        </w:rPr>
        <w:t>　　图表 97 油锯项目投资注意事项图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3eb4dec34745" w:history="1">
        <w:r>
          <w:rPr>
            <w:rStyle w:val="Hyperlink"/>
          </w:rPr>
          <w:t>2010-2012年中国油锯市场调研及投资前景分析报告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e3eb4dec34745" w:history="1">
        <w:r>
          <w:rPr>
            <w:rStyle w:val="Hyperlink"/>
          </w:rPr>
          <w:t>https://www.20087.com/2010-11/R_2010_2012NianZhongGuoYouJuShiChangDi.html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3fccd3e504b06" w:history="1">
      <w:r>
        <w:rPr>
          <w:rStyle w:val="Hyperlink"/>
        </w:rPr>
        <w:t>2010-2012年中国油锯市场调研及投资前景分析报告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hongGuoYouJuShiChangDi.html" TargetMode="External" Id="R15ce3eb4dec3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hongGuoYouJuShiChangDi.html" TargetMode="External" Id="R2333fccd3e50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2010-11-15T05:57:00Z</dcterms:created>
  <dcterms:modified xsi:type="dcterms:W3CDTF">2010-11-15T06:57:00Z</dcterms:modified>
  <dc:subject>2010-2012年中国油锯市场调研及投资前景分析报告</dc:subject>
  <dc:title>2010-2012年中国油锯市场调研及投资前景分析报告</dc:title>
  <cp:keywords>2010-2012年中国油锯市场调研及投资前景分析报告</cp:keywords>
  <dc:description>2010-2012年中国油锯市场调研及投资前景分析报告</dc:description>
</cp:coreProperties>
</file>