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e674908de4ddf" w:history="1">
              <w:r>
                <w:rPr>
                  <w:rStyle w:val="Hyperlink"/>
                </w:rPr>
                <w:t>2012-2016年中国特钢市场调研分析及投资风险评估报告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e674908de4ddf" w:history="1">
              <w:r>
                <w:rPr>
                  <w:rStyle w:val="Hyperlink"/>
                </w:rPr>
                <w:t>2012-2016年中国特钢市场调研分析及投资风险评估报告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8e674908de4ddf" w:history="1">
                <w:r>
                  <w:rPr>
                    <w:rStyle w:val="Hyperlink"/>
                  </w:rPr>
                  <w:t>https://www.20087.com/2010-11/R_2010_2015tegangxingyeshichangjingzhe275.html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钢因其优异的性能和广泛的用途，在航空航天、汽车制造、石油化工等领域具有不可替代的地位。近年来，随着高端制造业的蓬勃发展和技术要求的不断提高，特钢行业迎来了新的发展机遇。特别是在新能源汽车、高端装备制造业等新兴领域的带动下，特钢需求呈现快速增长态势。与此同时，为了满足日益严格的环保要求，特钢企业在生产过程中也加强了节能减排措施。</w:t>
      </w:r>
      <w:r>
        <w:rPr>
          <w:rFonts w:hint="eastAsia"/>
        </w:rPr>
        <w:br/>
      </w:r>
      <w:r>
        <w:rPr>
          <w:rFonts w:hint="eastAsia"/>
        </w:rPr>
        <w:t>　　未来，特钢行业将继续受益于全球工业化进程和科技进步。一方面，随着下游产业对材料性能要求的不断提升，特钢产品将向更高强度、更耐腐蚀的方向发展；另一方面，随着智能制造技术的应用，特钢生产的自动化、智能化程度将进一步提高，有助于提升产品质量和降低生产成本。此外，环境友好型特钢的研发也将成为行业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中国特钢行业竞争背景分析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四、政策变更对特钢行业影响分析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六、欧债危机对特钢行业影响分析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六、社会背景对特钢行业影响分析</w:t>
      </w:r>
      <w:r>
        <w:rPr>
          <w:rFonts w:hint="eastAsia"/>
        </w:rPr>
        <w:br/>
      </w:r>
      <w:r>
        <w:rPr>
          <w:rFonts w:hint="eastAsia"/>
        </w:rPr>
        <w:t>　　第四节 特钢技术背景</w:t>
      </w:r>
      <w:r>
        <w:rPr>
          <w:rFonts w:hint="eastAsia"/>
        </w:rPr>
        <w:br/>
      </w:r>
      <w:r>
        <w:rPr>
          <w:rFonts w:hint="eastAsia"/>
        </w:rPr>
        <w:t>　　　　一、特钢技术研发现状</w:t>
      </w:r>
      <w:r>
        <w:rPr>
          <w:rFonts w:hint="eastAsia"/>
        </w:rPr>
        <w:br/>
      </w:r>
      <w:r>
        <w:rPr>
          <w:rFonts w:hint="eastAsia"/>
        </w:rPr>
        <w:t>　　　　二、特钢新技术应用</w:t>
      </w:r>
      <w:r>
        <w:rPr>
          <w:rFonts w:hint="eastAsia"/>
        </w:rPr>
        <w:br/>
      </w:r>
      <w:r>
        <w:rPr>
          <w:rFonts w:hint="eastAsia"/>
        </w:rPr>
        <w:t>　　　　三、特钢技术发展趋势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四、技术创新对特钢行业影响分析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中国特钢行业市场现状分析</w:t>
      </w:r>
      <w:r>
        <w:rPr>
          <w:rFonts w:hint="eastAsia"/>
        </w:rPr>
        <w:br/>
      </w:r>
      <w:r>
        <w:rPr>
          <w:rFonts w:hint="eastAsia"/>
        </w:rPr>
        <w:t>　　第一节 特钢市场发展阶段</w:t>
      </w:r>
      <w:r>
        <w:rPr>
          <w:rFonts w:hint="eastAsia"/>
        </w:rPr>
        <w:br/>
      </w:r>
      <w:r>
        <w:rPr>
          <w:rFonts w:hint="eastAsia"/>
        </w:rPr>
        <w:t>　　第二节 特钢市场竞争结构</w:t>
      </w:r>
      <w:r>
        <w:rPr>
          <w:rFonts w:hint="eastAsia"/>
        </w:rPr>
        <w:br/>
      </w:r>
      <w:r>
        <w:rPr>
          <w:rFonts w:hint="eastAsia"/>
        </w:rPr>
        <w:t>　　第三节 特钢市场供需格局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一、2008-2012年中国特钢行业的供给分析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二、2008-2012年中国特钢行业的需求分析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三、2008-2012年中国特钢行业的供需平衡分析</w:t>
      </w:r>
      <w:r>
        <w:rPr>
          <w:rFonts w:hint="eastAsia"/>
        </w:rPr>
        <w:br/>
      </w:r>
      <w:r>
        <w:rPr>
          <w:rFonts w:hint="eastAsia"/>
        </w:rPr>
        <w:t>　　第四节 特钢市场发展趋势</w:t>
      </w:r>
      <w:r>
        <w:rPr>
          <w:rFonts w:hint="eastAsia"/>
        </w:rPr>
        <w:br/>
      </w:r>
      <w:r>
        <w:rPr>
          <w:rFonts w:hint="eastAsia"/>
        </w:rPr>
        <w:t>　　第五节 特钢未来市场预测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一、2012-2016年中国特钢行业的供给预测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二、2012-2016年中国特钢行业的需求预测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中国特钢行业的进出口分析</w:t>
      </w:r>
      <w:r>
        <w:rPr>
          <w:rFonts w:hint="eastAsia"/>
        </w:rPr>
        <w:br/>
      </w:r>
      <w:r>
        <w:rPr>
          <w:rFonts w:hint="eastAsia"/>
        </w:rPr>
        <w:t>　　第一节 中国特钢行业的进出口格局分析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一、特钢进口格局</w:t>
      </w:r>
      <w:r>
        <w:rPr>
          <w:rFonts w:hint="eastAsia"/>
        </w:rPr>
        <w:br/>
      </w:r>
      <w:r>
        <w:rPr>
          <w:rFonts w:hint="eastAsia"/>
        </w:rPr>
        <w:t>　　　　二、特钢出口格局</w:t>
      </w:r>
      <w:r>
        <w:rPr>
          <w:rFonts w:hint="eastAsia"/>
        </w:rPr>
        <w:br/>
      </w:r>
      <w:r>
        <w:rPr>
          <w:rFonts w:hint="eastAsia"/>
        </w:rPr>
        <w:t>　　第二节 2008-2012年中国特钢行业的进出口数据统计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一、特钢进口数据</w:t>
      </w:r>
      <w:r>
        <w:rPr>
          <w:rFonts w:hint="eastAsia"/>
        </w:rPr>
        <w:br/>
      </w:r>
      <w:r>
        <w:rPr>
          <w:rFonts w:hint="eastAsia"/>
        </w:rPr>
        <w:t>　　　　二、特钢出口数据</w:t>
      </w:r>
      <w:r>
        <w:rPr>
          <w:rFonts w:hint="eastAsia"/>
        </w:rPr>
        <w:br/>
      </w:r>
      <w:r>
        <w:rPr>
          <w:rFonts w:hint="eastAsia"/>
        </w:rPr>
        <w:t>　　第三节 特钢进出口因素分析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四、营销模式对特钢产品进出口影响分析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2012-2016年中国特钢行业进口预测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2012-2016年中国特钢行业出口预测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2008-2012年中国特钢行业重点数据解析</w:t>
      </w:r>
      <w:r>
        <w:rPr>
          <w:rFonts w:hint="eastAsia"/>
        </w:rPr>
        <w:br/>
      </w:r>
      <w:r>
        <w:rPr>
          <w:rFonts w:hint="eastAsia"/>
        </w:rPr>
        <w:t>　　第一节 特钢行业规模情况分析</w:t>
      </w:r>
      <w:r>
        <w:rPr>
          <w:rFonts w:hint="eastAsia"/>
        </w:rPr>
        <w:br/>
      </w:r>
      <w:r>
        <w:rPr>
          <w:rFonts w:hint="eastAsia"/>
        </w:rPr>
        <w:t>　　　　一、特钢行业单位规模情况分析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四、特钢行业市场规模状况分析</w:t>
      </w:r>
      <w:r>
        <w:rPr>
          <w:rFonts w:hint="eastAsia"/>
        </w:rPr>
        <w:br/>
      </w:r>
      <w:r>
        <w:rPr>
          <w:rFonts w:hint="eastAsia"/>
        </w:rPr>
        <w:t>　　第二节 特钢行业综合能力分析</w:t>
      </w:r>
      <w:r>
        <w:rPr>
          <w:rFonts w:hint="eastAsia"/>
        </w:rPr>
        <w:br/>
      </w:r>
      <w:r>
        <w:rPr>
          <w:rFonts w:hint="eastAsia"/>
        </w:rPr>
        <w:t>　　　　一、特钢行业盈利能力分析</w:t>
      </w:r>
      <w:r>
        <w:rPr>
          <w:rFonts w:hint="eastAsia"/>
        </w:rPr>
        <w:br/>
      </w:r>
      <w:r>
        <w:rPr>
          <w:rFonts w:hint="eastAsia"/>
        </w:rPr>
        <w:t>　　　　二、特钢行业偿债能力分析</w:t>
      </w:r>
      <w:r>
        <w:rPr>
          <w:rFonts w:hint="eastAsia"/>
        </w:rPr>
        <w:br/>
      </w:r>
      <w:r>
        <w:rPr>
          <w:rFonts w:hint="eastAsia"/>
        </w:rPr>
        <w:t>　　　　三、特钢行业营运能力分析</w:t>
      </w:r>
      <w:r>
        <w:rPr>
          <w:rFonts w:hint="eastAsia"/>
        </w:rPr>
        <w:br/>
      </w:r>
      <w:r>
        <w:rPr>
          <w:rFonts w:hint="eastAsia"/>
        </w:rPr>
        <w:t>　　　　四、特钢行业发展能力分析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特钢行业区域格局分析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中国特钢行业市场竞争分析</w:t>
      </w:r>
      <w:r>
        <w:rPr>
          <w:rFonts w:hint="eastAsia"/>
        </w:rPr>
        <w:br/>
      </w:r>
      <w:r>
        <w:rPr>
          <w:rFonts w:hint="eastAsia"/>
        </w:rPr>
        <w:t>　　第一节 特钢行业竞争结构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中国特钢行业国际竞争力比较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特钢行业集中度分析</w:t>
      </w:r>
      <w:r>
        <w:rPr>
          <w:rFonts w:hint="eastAsia"/>
        </w:rPr>
        <w:br/>
      </w:r>
      <w:r>
        <w:rPr>
          <w:rFonts w:hint="eastAsia"/>
        </w:rPr>
        <w:t>　　第四节 特钢行业竞争趋势</w:t>
      </w:r>
      <w:r>
        <w:rPr>
          <w:rFonts w:hint="eastAsia"/>
        </w:rPr>
        <w:br/>
      </w:r>
      <w:r>
        <w:rPr>
          <w:rFonts w:hint="eastAsia"/>
        </w:rPr>
        <w:t>　　第五节 特钢行业竞争策略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2009-2011年中国特钢行业重点企业分析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2012-2016年中国特钢行业投资分析</w:t>
      </w:r>
      <w:r>
        <w:rPr>
          <w:rFonts w:hint="eastAsia"/>
        </w:rPr>
        <w:br/>
      </w:r>
      <w:r>
        <w:rPr>
          <w:rFonts w:hint="eastAsia"/>
        </w:rPr>
        <w:t>　　第一节 特钢投资环境</w:t>
      </w:r>
      <w:r>
        <w:rPr>
          <w:rFonts w:hint="eastAsia"/>
        </w:rPr>
        <w:br/>
      </w:r>
      <w:r>
        <w:rPr>
          <w:rFonts w:hint="eastAsia"/>
        </w:rPr>
        <w:t>　　第二节 特钢投资机遇</w:t>
      </w:r>
      <w:r>
        <w:rPr>
          <w:rFonts w:hint="eastAsia"/>
        </w:rPr>
        <w:br/>
      </w:r>
      <w:r>
        <w:rPr>
          <w:rFonts w:hint="eastAsia"/>
        </w:rPr>
        <w:t>　　第三节 特钢投资风险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特钢投资前景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特钢行业品牌经营分析及策略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特钢行业市场品牌SWOT分析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特钢行业的品牌风险分析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特钢行业市场品牌建设及策略建议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2012-2016年中国特钢行业前景分析及对策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2012-2016年中国特钢行业发展前景分析</w:t>
      </w:r>
      <w:r>
        <w:rPr>
          <w:rFonts w:hint="eastAsia"/>
        </w:rPr>
        <w:br/>
      </w:r>
      <w:r>
        <w:rPr>
          <w:rFonts w:hint="eastAsia"/>
        </w:rPr>
        <w:t>　　　　一、特钢行业市场发展前景分析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二、特钢行业市场蕴藏的商机分析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三、特钢行业整体规划解读</w:t>
      </w:r>
      <w:r>
        <w:rPr>
          <w:rFonts w:hint="eastAsia"/>
        </w:rPr>
        <w:br/>
      </w:r>
      <w:r>
        <w:rPr>
          <w:rFonts w:hint="eastAsia"/>
        </w:rPr>
        <w:t>　　第二节 中智.林.－特钢行业发展对策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e674908de4ddf" w:history="1">
        <w:r>
          <w:rPr>
            <w:rStyle w:val="Hyperlink"/>
          </w:rPr>
          <w:t>2012-2016年中国特钢市场调研分析及投资风险评估报告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8e674908de4ddf" w:history="1">
        <w:r>
          <w:rPr>
            <w:rStyle w:val="Hyperlink"/>
          </w:rPr>
          <w:t>https://www.20087.com/2010-11/R_2010_2015tegangxingyeshichangjingzhe275.html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8181f0476451e" w:history="1">
      <w:r>
        <w:rPr>
          <w:rStyle w:val="Hyperlink"/>
        </w:rPr>
        <w:t>2012-2016年中国特钢市场调研分析及投资风险评估报告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tegangxingyeshichangjingzhe275.html" TargetMode="External" Id="R4e8e674908de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tegangxingyeshichangjingzhe275.html" TargetMode="External" Id="R34b8181f0476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2012-10-14T07:25:00Z</dcterms:created>
  <dcterms:modified xsi:type="dcterms:W3CDTF">2012-10-14T08:25:00Z</dcterms:modified>
  <dc:subject>2012-2016年中国特钢市场调研分析及投资风险评估报告</dc:subject>
  <dc:title>2012-2016年中国特钢市场调研分析及投资风险评估报告</dc:title>
  <cp:keywords>2012-2016年中国特钢市场调研分析及投资风险评估报告</cp:keywords>
  <dc:description>2012-2016年中国特钢市场调研分析及投资风险评估报告</dc:description>
</cp:coreProperties>
</file>