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7e0b36838413f" w:history="1">
              <w:r>
                <w:rPr>
                  <w:rStyle w:val="Hyperlink"/>
                </w:rPr>
                <w:t>2011-2015年中国民营医院行业市场运营状况及投资风险分析报告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7e0b36838413f" w:history="1">
              <w:r>
                <w:rPr>
                  <w:rStyle w:val="Hyperlink"/>
                </w:rPr>
                <w:t>2011-2015年中国民营医院行业市场运营状况及投资风险分析报告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7e0b36838413f" w:history="1">
                <w:r>
                  <w:rPr>
                    <w:rStyle w:val="Hyperlink"/>
                  </w:rPr>
                  <w:t>https://www.20087.com/2010-11/R_2011_2015minyingyiyuanxingyeshichang.html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七、各地对民营医院建设的相关政策</w:t>
      </w:r>
      <w:r>
        <w:rPr>
          <w:rFonts w:hint="eastAsia"/>
        </w:rPr>
        <w:br/>
      </w:r>
      <w:r>
        <w:rPr>
          <w:rFonts w:hint="eastAsia"/>
        </w:rPr>
        <w:t>　　第三节 2010年中国民营医院产业社会环境分析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一、民营医院网络营销的新机遇时代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五、民营医院网站和公立医院网站优劣对比</w:t>
      </w:r>
      <w:r>
        <w:rPr>
          <w:rFonts w:hint="eastAsia"/>
        </w:rPr>
        <w:br/>
      </w:r>
      <w:r>
        <w:rPr>
          <w:rFonts w:hint="eastAsia"/>
        </w:rPr>
        <w:t>　　　　六、民营医院发展面临六大阻碍</w:t>
      </w:r>
      <w:r>
        <w:rPr>
          <w:rFonts w:hint="eastAsia"/>
        </w:rPr>
        <w:br/>
      </w:r>
      <w:r>
        <w:rPr>
          <w:rFonts w:hint="eastAsia"/>
        </w:rPr>
        <w:t>　　第二节 2010年中国阻碍民营医院发展的问题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第三节 2010年中国民营医院的发展策略分析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第二节 2010年中国民营医院的经营管理要点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2010年中国中医药与民营医院的相互影响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2010年中国民营医院发展模式分析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2010年中国各地民营医院产业走势分析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　　八、北京民营医院发展陷入瓶颈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2010年中国民营医院的SWOT分析</w:t>
      </w:r>
      <w:r>
        <w:rPr>
          <w:rFonts w:hint="eastAsia"/>
        </w:rPr>
        <w:br/>
      </w:r>
      <w:r>
        <w:rPr>
          <w:rFonts w:hint="eastAsia"/>
        </w:rPr>
        <w:t>　　第二节 2010年中国民营医院的竞争力分析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2010年中国民营医院竞争力提升的制约因素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三、创新能力严重滞后</w:t>
      </w:r>
      <w:r>
        <w:rPr>
          <w:rFonts w:hint="eastAsia"/>
        </w:rPr>
        <w:br/>
      </w:r>
      <w:r>
        <w:rPr>
          <w:rFonts w:hint="eastAsia"/>
        </w:rPr>
        <w:t>　　　　四、“人才荒”日渐突出</w:t>
      </w:r>
      <w:r>
        <w:rPr>
          <w:rFonts w:hint="eastAsia"/>
        </w:rPr>
        <w:br/>
      </w:r>
      <w:r>
        <w:rPr>
          <w:rFonts w:hint="eastAsia"/>
        </w:rPr>
        <w:t>　　　　五、商务成本居高不下</w:t>
      </w:r>
      <w:r>
        <w:rPr>
          <w:rFonts w:hint="eastAsia"/>
        </w:rPr>
        <w:br/>
      </w:r>
      <w:r>
        <w:rPr>
          <w:rFonts w:hint="eastAsia"/>
        </w:rPr>
        <w:t>　　　　六、融资能力成致命瓶颈</w:t>
      </w:r>
      <w:r>
        <w:rPr>
          <w:rFonts w:hint="eastAsia"/>
        </w:rPr>
        <w:br/>
      </w:r>
      <w:r>
        <w:rPr>
          <w:rFonts w:hint="eastAsia"/>
        </w:rPr>
        <w:t>　　　　七、软环境亟需完善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2009-2010年中国民营医院行概产业发展格局分析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2009-2010年世界民营医院行概产业运行形势分析</w:t>
      </w:r>
      <w:r>
        <w:rPr>
          <w:rFonts w:hint="eastAsia"/>
        </w:rPr>
        <w:br/>
      </w:r>
      <w:r>
        <w:rPr>
          <w:rFonts w:hint="eastAsia"/>
        </w:rPr>
        <w:t>　　　　一、民营医院行概发展史分析</w:t>
      </w:r>
      <w:r>
        <w:rPr>
          <w:rFonts w:hint="eastAsia"/>
        </w:rPr>
        <w:br/>
      </w:r>
      <w:r>
        <w:rPr>
          <w:rFonts w:hint="eastAsia"/>
        </w:rPr>
        <w:t>　　　　二、世界民营医院行概重点生产厂家分析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三、全球民营医院行概技术研究现状分析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2009-2010年中国民营医院行概产业发展背景分析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一、中国汽车后市场格局对民营医院行概产业发展的影响</w:t>
      </w:r>
      <w:r>
        <w:rPr>
          <w:rFonts w:hint="eastAsia"/>
        </w:rPr>
        <w:br/>
      </w:r>
      <w:r>
        <w:rPr>
          <w:rFonts w:hint="eastAsia"/>
        </w:rPr>
        <w:t>　　　　二、民营医院行概在中国汽车后市场发展的背景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三、金融市场对民营医院行概市场的影响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2009-2010年中国民营医院行概产业运行现状分析</w:t>
      </w:r>
      <w:r>
        <w:rPr>
          <w:rFonts w:hint="eastAsia"/>
        </w:rPr>
        <w:br/>
      </w:r>
      <w:r>
        <w:rPr>
          <w:rFonts w:hint="eastAsia"/>
        </w:rPr>
        <w:t>　　　　一、民营医院行概企业经营战略从后装到前装的转变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二、民营医院行概企业专利技术隐痛</w:t>
      </w:r>
      <w:r>
        <w:rPr>
          <w:rFonts w:hint="eastAsia"/>
        </w:rPr>
        <w:br/>
      </w:r>
      <w:r>
        <w:rPr>
          <w:rFonts w:hint="eastAsia"/>
        </w:rPr>
        <w:t>　　　　三、民营医院行概市场假冒伪劣现象</w:t>
      </w:r>
      <w:r>
        <w:rPr>
          <w:rFonts w:hint="eastAsia"/>
        </w:rPr>
        <w:br/>
      </w:r>
      <w:r>
        <w:rPr>
          <w:rFonts w:hint="eastAsia"/>
        </w:rPr>
        <w:t>　　　　四、民营医院行概产业发展前景预测分析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2011-2015年中国民营医院行概行业发展预测分析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2011-2015年中国民营医院行概产业宏观预测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一、2011-2015年中国民营医院行概行业宏观预测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二、2011-2015年中国民营医院行概工业发展展望</w:t>
      </w:r>
      <w:r>
        <w:rPr>
          <w:rFonts w:hint="eastAsia"/>
        </w:rPr>
        <w:br/>
      </w:r>
      <w:r>
        <w:rPr>
          <w:rFonts w:hint="eastAsia"/>
        </w:rPr>
        <w:t>　　　　三、中国民营医院行概业发展状况预测分析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2011-2015年中国民营医院行概市场形势分析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一、2011-2015年中国民营医院行概生产形势分析预测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二、影响中国民营医院行概市场运行的因素分析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2011-2015年中国民营医院行概市场趋势分析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一、2008-2010年中国民营医院行概市场趋势总结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二、2011-2015年中国民营医院行概发展趋势分析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三、2011-2015年中国民营医院行概市场发展空间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四、2011-2015年中国民营医院行概产业政策趋向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民营医院行概项目投资注意事项分析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2011-2015年中国民营医院行概行业的投资前景分析</w:t>
      </w:r>
      <w:r>
        <w:rPr>
          <w:rFonts w:hint="eastAsia"/>
        </w:rPr>
        <w:br/>
      </w:r>
      <w:r>
        <w:rPr>
          <w:rFonts w:hint="eastAsia"/>
        </w:rPr>
        <w:t>　　第一节 民营医院行概行业投资机会分析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民营医院行概行业投资风险分析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民营医院行概行业投资建议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7e0b36838413f" w:history="1">
        <w:r>
          <w:rPr>
            <w:rStyle w:val="Hyperlink"/>
          </w:rPr>
          <w:t>2011-2015年中国民营医院行业市场运营状况及投资风险分析报告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7e0b36838413f" w:history="1">
        <w:r>
          <w:rPr>
            <w:rStyle w:val="Hyperlink"/>
          </w:rPr>
          <w:t>https://www.20087.com/2010-11/R_2011_2015minyingyiyuanxingyeshichang.html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b6be3198740e0" w:history="1">
      <w:r>
        <w:rPr>
          <w:rStyle w:val="Hyperlink"/>
        </w:rPr>
        <w:t>2011-2015年中国民营医院行业市场运营状况及投资风险分析报告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inyingyiyuanxingyeshichang.html" TargetMode="External" Id="Rf467e0b3683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inyingyiyuanxingyeshichang.html" TargetMode="External" Id="R4b7b6be31987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2010-11-05T03:11:00Z</dcterms:created>
  <dcterms:modified xsi:type="dcterms:W3CDTF">2010-11-05T04:11:00Z</dcterms:modified>
  <dc:subject>2011-2015年中国民营医院行业市场运营状况及投资风险分析报告</dc:subject>
  <dc:title>2011-2015年中国民营医院行业市场运营状况及投资风险分析报告</dc:title>
  <cp:keywords>2011-2015年中国民营医院行业市场运营状况及投资风险分析报告</cp:keywords>
  <dc:description>2011-2015年中国民营医院行业市场运营状况及投资风险分析报告</dc:description>
</cp:coreProperties>
</file>