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e8d64b89e4721" w:history="1">
              <w:r>
                <w:rPr>
                  <w:rStyle w:val="Hyperlink"/>
                </w:rPr>
                <w:t>2011-2015年中国车载显示器行业分析及投资规划战略咨询报告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e8d64b89e4721" w:history="1">
              <w:r>
                <w:rPr>
                  <w:rStyle w:val="Hyperlink"/>
                </w:rPr>
                <w:t>2011-2015年中国车载显示器行业分析及投资规划战略咨询报告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e8d64b89e4721" w:history="1">
                <w:r>
                  <w:rPr>
                    <w:rStyle w:val="Hyperlink"/>
                  </w:rPr>
                  <w:t>https://www.20087.com/2010-11/R_2011_2015chezaixianshiqixingyefenxij.html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是汽车内部用于显示多媒体信息、导航信息等的电子设备。随着汽车电子化和智能化水平的提高，车载显示器在显示效果、触控反应速度、集成功能等方面不断升级。同时，针对不同车型和应用场景开发的定制化车载显示器，也进一步满足了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e8d64b89e4721" w:history="1">
        <w:r>
          <w:rPr>
            <w:rStyle w:val="Hyperlink"/>
          </w:rPr>
          <w:t>2011-2015年中国车载显示器行业分析及投资规划战略咨询报告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车载显示器市场发展状况。报告从车载显示器市场规模、竞争格局、技术路线等维度，分析了车载显示器行业现状及主要企业经营情况，评估了车载显示器不同细分领域的增长潜力与风险。结合政策环境与技术创新方向，客观预测了车载显示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一、车载显示器的定义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车载显示器产品细分及特性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中国车载显示器行业宏观经济环境分析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中国车载显示器行业政策技术环境分析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车载显示器行业政策法规环境分析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车载显示器行业技术环境分析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2008-2011年1-3月中国车载显示器行业总体发展状况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一、2008-2011年1-3月中国车载显示器行业单位规模情况分析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二、2008-2011年1-3月中国车载显示器行业人员规模状况分析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三、2008-2011年1-3月中国车载显示器行业资产规模状况分析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四、2008-2011年1-3月中国车载显示器行业市场规模状况分析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中国车载显示器行业产销情况分析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一、2008-2011年1-3月中国车载显示器行业生产情况分析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二、2008-2011年1-3月中国车载显示器行业销售情况分析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中国车载显示器区域市场规模分析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中国车载显示器行业财务能力分析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2008-2011年1-3月中国车载显示器行业市场发展分析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2008-2011年1-3月中国车载显示器市场分析</w:t>
      </w:r>
      <w:r>
        <w:rPr>
          <w:rFonts w:hint="eastAsia"/>
        </w:rPr>
        <w:br/>
      </w:r>
      <w:r>
        <w:rPr>
          <w:rFonts w:hint="eastAsia"/>
        </w:rPr>
        <w:t>　　第二节 中国车载显示器行业市场产品价格走势分析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一、中国车载显示器行业市场价格影响因素分析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二、2008-2011年1-3月中国车载显示器行业市场价格走势分析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中国车载显示器行业市场发展的主要策略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2008-2011年1-3月中国车载显示器行业重点企业发展分析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2008-2011年1-3月中国车载显示器行业竞争格局分析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车载显示器企业国际竞争力比较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车载显示器行业竞争格局分析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二、车载显示器行业竞争程度分析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2011-2015年车载显示器行业竞争策略分析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2011-2015年中国车载显示器行业发展前景预测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2011-2015年中国车载显示器行业市场发展趋势预测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三、2011-2015年中国车载显示器行业市场价格走势预测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2011-2015年中国车载显示器技术发展趋势预测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2011-2015年中国车载显示器行业投资分析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e8d64b89e4721" w:history="1">
        <w:r>
          <w:rPr>
            <w:rStyle w:val="Hyperlink"/>
          </w:rPr>
          <w:t>2011-2015年中国车载显示器行业分析及投资规划战略咨询报告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e8d64b89e4721" w:history="1">
        <w:r>
          <w:rPr>
            <w:rStyle w:val="Hyperlink"/>
          </w:rPr>
          <w:t>https://www.20087.com/2010-11/R_2011_2015chezaixianshiqixingyefenxij.html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车载中控显示屏、车载显示器触摸屏失灵、便携式显示器、车载显示器怎么放视频、车载显示屏哪个品牌好、车载显示器怎么安装视频教程、车载显示屏市场、车载显示器蓝牙连接放不出声音、车载电视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1616dd31849aa" w:history="1">
      <w:r>
        <w:rPr>
          <w:rStyle w:val="Hyperlink"/>
        </w:rPr>
        <w:t>2011-2015年中国车载显示器行业分析及投资规划战略咨询报告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chezaixianshiqixingyefenxij.html" TargetMode="External" Id="R0b1e8d64b89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chezaixianshiqixingyefenxij.html" TargetMode="External" Id="R2b81616dd318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2010-11-03T02:30:00Z</dcterms:created>
  <dcterms:modified xsi:type="dcterms:W3CDTF">2010-11-03T03:30:00Z</dcterms:modified>
  <dc:subject>2011-2015年中国车载显示器行业分析及投资规划战略咨询报告</dc:subject>
  <dc:title>2011-2015年中国车载显示器行业分析及投资规划战略咨询报告</dc:title>
  <cp:keywords>2011-2015年中国车载显示器行业分析及投资规划战略咨询报告</cp:keywords>
  <dc:description>2011-2015年中国车载显示器行业分析及投资规划战略咨询报告</dc:description>
</cp:coreProperties>
</file>