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de58513044df" w:history="1">
              <w:r>
                <w:rPr>
                  <w:rStyle w:val="Hyperlink"/>
                </w:rPr>
                <w:t>2011-2015年民营医院行业趋势分析报告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de58513044df" w:history="1">
              <w:r>
                <w:rPr>
                  <w:rStyle w:val="Hyperlink"/>
                </w:rPr>
                <w:t>2011-2015年民营医院行业趋势分析报告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9de58513044df" w:history="1">
                <w:r>
                  <w:rPr>
                    <w:rStyle w:val="Hyperlink"/>
                  </w:rPr>
                  <w:t>https://www.20087.com/2010-11/R_2011_2015nianminyingyiyuanxingyeqush.html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2009-2010年中国医院经营效益探析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2009-2010年中国营利性医院与非营利性医院分析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2009-2010年中国医院发展建设面临的挑战与对策探讨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七、各地对民营医院建设的相关政策</w:t>
      </w:r>
      <w:r>
        <w:rPr>
          <w:rFonts w:hint="eastAsia"/>
        </w:rPr>
        <w:br/>
      </w:r>
      <w:r>
        <w:rPr>
          <w:rFonts w:hint="eastAsia"/>
        </w:rPr>
        <w:t>　　第三节 2009-2010年中国民营医院产业社会环境分析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五、民营医院将发展壮大</w:t>
      </w:r>
      <w:r>
        <w:rPr>
          <w:rFonts w:hint="eastAsia"/>
        </w:rPr>
        <w:br/>
      </w:r>
      <w:r>
        <w:rPr>
          <w:rFonts w:hint="eastAsia"/>
        </w:rPr>
        <w:t>　　第二节 2009-2010年中国阻碍民营医院发展的问题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第三节 2009-2010年中国民营医院的发展策略分析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五、民营医院发展的三项措施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第二节 2009-2010年中国民营医院的经营管理要点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第三节 2009-2010年中国中医药与民营医院的相互影响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2009-2010年中国民营医院发展模式分析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2009-2010年中国各地民营医院产业走势分析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　　八、北京民营医院发展陷入瓶颈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2009-2010年医院营销咨询概述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2009-2010年医院服务营销现状及对策分析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2009-2010年医院营销策略分析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2009-2010年医院营销发展战略分析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2009-2010年医院营销发展策略分析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2009-2010年中国医院信息化发展概述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2009-2010年中国医院信息系统面临的挑战分析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2009-2010年中国信息技术在医疗领域中的应用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2009-2010年中国民营医院的SWOT分析</w:t>
      </w:r>
      <w:r>
        <w:rPr>
          <w:rFonts w:hint="eastAsia"/>
        </w:rPr>
        <w:br/>
      </w:r>
      <w:r>
        <w:rPr>
          <w:rFonts w:hint="eastAsia"/>
        </w:rPr>
        <w:t>　　第二节 2009-2010年中国民营医院的竞争力分析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2009-2010年中国民营医院竞争力提升的制约因素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三、“人才荒”日渐突出</w:t>
      </w:r>
      <w:r>
        <w:rPr>
          <w:rFonts w:hint="eastAsia"/>
        </w:rPr>
        <w:br/>
      </w:r>
      <w:r>
        <w:rPr>
          <w:rFonts w:hint="eastAsia"/>
        </w:rPr>
        <w:t>　　　　四、商务成本居高不下</w:t>
      </w:r>
      <w:r>
        <w:rPr>
          <w:rFonts w:hint="eastAsia"/>
        </w:rPr>
        <w:br/>
      </w:r>
      <w:r>
        <w:rPr>
          <w:rFonts w:hint="eastAsia"/>
        </w:rPr>
        <w:t>　　　　五、融资能力成致命瓶颈</w:t>
      </w:r>
      <w:r>
        <w:rPr>
          <w:rFonts w:hint="eastAsia"/>
        </w:rPr>
        <w:br/>
      </w:r>
      <w:r>
        <w:rPr>
          <w:rFonts w:hint="eastAsia"/>
        </w:rPr>
        <w:t>　　　　六、软环境亟需完善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　　三、上海仁济医院信息化建设情况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四、1995-2009年华西医院主要医疗指标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2009-2010年医院内医疗器械使用与管理存在的问题及对策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三、2008年我国中医医疗广告监管情况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2010-2015年中国民营医院产业发展前景预测分析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2010-2015年中国民营医院的发展趋势分析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第二节 2010-2015年中国民营医院前景预测分析</w:t>
      </w:r>
      <w:r>
        <w:rPr>
          <w:rFonts w:hint="eastAsia"/>
        </w:rPr>
        <w:br/>
      </w:r>
      <w:r>
        <w:rPr>
          <w:rFonts w:hint="eastAsia"/>
        </w:rPr>
        <w:t>　　　　一、以价格、服务优势推动规模化发展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二、培养人才及建立良性的鼓励机制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三、打造动态化和显现化的核心优势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第三节 2010-2015年中国民营医院产业盈利预测分析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2010-2015年中国民营医院产业投资机会与风险分析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2010-2015年中国民营医院产业投资环境预测分析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2010-2015年中国民营医院产业投资机会分析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第三节 2010-2015年中国民营医院产业投资风险分析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中^智^林^－研究中心专家建议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附录1：民营医院的总数。各省的民营医院数量</w:t>
      </w:r>
      <w:r>
        <w:rPr>
          <w:rFonts w:hint="eastAsia"/>
        </w:rPr>
        <w:br/>
      </w:r>
      <w:r>
        <w:rPr>
          <w:rFonts w:hint="eastAsia"/>
        </w:rPr>
        <w:t>　　附录2：年收入2000万元以上的民营医院数或名称</w:t>
      </w:r>
      <w:r>
        <w:rPr>
          <w:rFonts w:hint="eastAsia"/>
        </w:rPr>
        <w:br/>
      </w:r>
      <w:r>
        <w:rPr>
          <w:rFonts w:hint="eastAsia"/>
        </w:rPr>
        <w:t>　　附录3：200百床以上民营医院数</w:t>
      </w:r>
      <w:r>
        <w:rPr>
          <w:rFonts w:hint="eastAsia"/>
        </w:rPr>
        <w:br/>
      </w:r>
      <w:r>
        <w:rPr>
          <w:rFonts w:hint="eastAsia"/>
        </w:rPr>
        <w:t>　　附录4：大规模的连锁民营医院数量及其名称</w:t>
      </w:r>
      <w:r>
        <w:rPr>
          <w:rFonts w:hint="eastAsia"/>
        </w:rPr>
        <w:br/>
      </w:r>
      <w:r>
        <w:rPr>
          <w:rFonts w:hint="eastAsia"/>
        </w:rPr>
        <w:t>　　附录5：民营医院的资本构成分析</w:t>
      </w:r>
      <w:r>
        <w:rPr>
          <w:rFonts w:hint="eastAsia"/>
        </w:rPr>
        <w:br/>
      </w:r>
      <w:r>
        <w:rPr>
          <w:rFonts w:hint="eastAsia"/>
        </w:rPr>
        <w:t>　　附录6：未来3年民营医院的发展预测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2008-2009年我国卫生机构及床位数</w:t>
      </w:r>
      <w:r>
        <w:rPr>
          <w:rFonts w:hint="eastAsia"/>
        </w:rPr>
        <w:br/>
      </w:r>
      <w:r>
        <w:rPr>
          <w:rFonts w:hint="eastAsia"/>
        </w:rPr>
        <w:t>　　图表 2 2010年1-8月全国医疗机构数（个）</w:t>
      </w:r>
      <w:r>
        <w:rPr>
          <w:rFonts w:hint="eastAsia"/>
        </w:rPr>
        <w:br/>
      </w:r>
      <w:r>
        <w:rPr>
          <w:rFonts w:hint="eastAsia"/>
        </w:rPr>
        <w:t>　　图表 3 2008-2009年诊疗及住院数量</w:t>
      </w:r>
      <w:r>
        <w:rPr>
          <w:rFonts w:hint="eastAsia"/>
        </w:rPr>
        <w:br/>
      </w:r>
      <w:r>
        <w:rPr>
          <w:rFonts w:hint="eastAsia"/>
        </w:rPr>
        <w:t>　　图表 4 2010年1-8月全国医疗机构总诊疗人次数和出院人数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5 2010年1-8月各地区医疗机构诊疗人次及出院人数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6 2010年1-8月病床使用情况</w:t>
      </w:r>
      <w:r>
        <w:rPr>
          <w:rFonts w:hint="eastAsia"/>
        </w:rPr>
        <w:br/>
      </w:r>
      <w:r>
        <w:rPr>
          <w:rFonts w:hint="eastAsia"/>
        </w:rPr>
        <w:t>　　图表 7 2008-2009年医师担负工作量</w:t>
      </w:r>
      <w:r>
        <w:rPr>
          <w:rFonts w:hint="eastAsia"/>
        </w:rPr>
        <w:br/>
      </w:r>
      <w:r>
        <w:rPr>
          <w:rFonts w:hint="eastAsia"/>
        </w:rPr>
        <w:t>　　图表 8 2010年1-8月医师担负工作量</w:t>
      </w:r>
      <w:r>
        <w:rPr>
          <w:rFonts w:hint="eastAsia"/>
        </w:rPr>
        <w:br/>
      </w:r>
      <w:r>
        <w:rPr>
          <w:rFonts w:hint="eastAsia"/>
        </w:rPr>
        <w:t>　　图表 9 2009年东中西部地区医院工作量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10 2009年三级医院工作量</w:t>
      </w:r>
      <w:r>
        <w:rPr>
          <w:rFonts w:hint="eastAsia"/>
        </w:rPr>
        <w:br/>
      </w:r>
      <w:r>
        <w:rPr>
          <w:rFonts w:hint="eastAsia"/>
        </w:rPr>
        <w:t>　　图表 11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12 2009年综合医院收入与支出</w:t>
      </w:r>
      <w:r>
        <w:rPr>
          <w:rFonts w:hint="eastAsia"/>
        </w:rPr>
        <w:br/>
      </w:r>
      <w:r>
        <w:rPr>
          <w:rFonts w:hint="eastAsia"/>
        </w:rPr>
        <w:t>　　图表 13 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14 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15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19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20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28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30 2007年民营医院细分分析</w:t>
      </w:r>
      <w:r>
        <w:rPr>
          <w:rFonts w:hint="eastAsia"/>
        </w:rPr>
        <w:br/>
      </w:r>
      <w:r>
        <w:rPr>
          <w:rFonts w:hint="eastAsia"/>
        </w:rPr>
        <w:t>　　图表 31 2008年民营医院细分分析</w:t>
      </w:r>
      <w:r>
        <w:rPr>
          <w:rFonts w:hint="eastAsia"/>
        </w:rPr>
        <w:br/>
      </w:r>
      <w:r>
        <w:rPr>
          <w:rFonts w:hint="eastAsia"/>
        </w:rPr>
        <w:t>　　图表 32 2009年民营医院细分分析</w:t>
      </w:r>
      <w:r>
        <w:rPr>
          <w:rFonts w:hint="eastAsia"/>
        </w:rPr>
        <w:br/>
      </w:r>
      <w:r>
        <w:rPr>
          <w:rFonts w:hint="eastAsia"/>
        </w:rPr>
        <w:t>　　图表 33 华西医院1999年-2009年主要医疗指标</w:t>
      </w:r>
      <w:r>
        <w:rPr>
          <w:rFonts w:hint="eastAsia"/>
        </w:rPr>
        <w:br/>
      </w:r>
      <w:r>
        <w:rPr>
          <w:rFonts w:hint="eastAsia"/>
        </w:rPr>
        <w:t>　　图表 34 2010-2015年中国民营医院产业盈利预测分析</w:t>
      </w:r>
      <w:r>
        <w:rPr>
          <w:rFonts w:hint="eastAsia"/>
        </w:rPr>
        <w:br/>
      </w:r>
      <w:r>
        <w:rPr>
          <w:rFonts w:hint="eastAsia"/>
        </w:rPr>
        <w:t>　　图表 36 2009年我国主要各省市的民营医院数量</w:t>
      </w:r>
      <w:r>
        <w:rPr>
          <w:rFonts w:hint="eastAsia"/>
        </w:rPr>
        <w:br/>
      </w:r>
      <w:r>
        <w:rPr>
          <w:rFonts w:hint="eastAsia"/>
        </w:rPr>
        <w:t>　　图表 37 2007-2009年年收入2000万元以上的民营医院数量分析</w:t>
      </w:r>
      <w:r>
        <w:rPr>
          <w:rFonts w:hint="eastAsia"/>
        </w:rPr>
        <w:br/>
      </w:r>
      <w:r>
        <w:rPr>
          <w:rFonts w:hint="eastAsia"/>
        </w:rPr>
        <w:t>　　图表 39 2007-2009年我国大规模连锁民营医院数量分析</w:t>
      </w:r>
      <w:r>
        <w:rPr>
          <w:rFonts w:hint="eastAsia"/>
        </w:rPr>
        <w:br/>
      </w:r>
      <w:r>
        <w:rPr>
          <w:rFonts w:hint="eastAsia"/>
        </w:rPr>
        <w:t>　　图表 40 2011-2013年我国民营医院数量分析预测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de58513044df" w:history="1">
        <w:r>
          <w:rPr>
            <w:rStyle w:val="Hyperlink"/>
          </w:rPr>
          <w:t>2011-2015年民营医院行业趋势分析报告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9de58513044df" w:history="1">
        <w:r>
          <w:rPr>
            <w:rStyle w:val="Hyperlink"/>
          </w:rPr>
          <w:t>https://www.20087.com/2010-11/R_2011_2015nianminyingyiyuanxingyeqush.html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030245da48f7" w:history="1">
      <w:r>
        <w:rPr>
          <w:rStyle w:val="Hyperlink"/>
        </w:rPr>
        <w:t>2011-2015年民营医院行业趋势分析报告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minyingyiyuanxingyeqush.html" TargetMode="External" Id="Rbad9de585130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minyingyiyuanxingyeqush.html" TargetMode="External" Id="Ree93030245da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2010-11-04T01:14:00Z</dcterms:created>
  <dcterms:modified xsi:type="dcterms:W3CDTF">2010-11-04T02:14:00Z</dcterms:modified>
  <dc:subject>2011-2015年民营医院行业趋势分析报告</dc:subject>
  <dc:title>2011-2015年民营医院行业趋势分析报告</dc:title>
  <cp:keywords>2011-2015年民营医院行业趋势分析报告</cp:keywords>
  <dc:description>2011-2015年民营医院行业趋势分析报告</dc:description>
</cp:coreProperties>
</file>