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a9086e964c5e" w:history="1">
              <w:r>
                <w:rPr>
                  <w:rStyle w:val="Hyperlink"/>
                </w:rPr>
                <w:t>2009-2012年中国口红产品市场深度调查与发展趋势分析报告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a9086e964c5e" w:history="1">
              <w:r>
                <w:rPr>
                  <w:rStyle w:val="Hyperlink"/>
                </w:rPr>
                <w:t>2009-2012年中国口红产品市场深度调查与发展趋势分析报告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9a9086e964c5e" w:history="1">
                <w:r>
                  <w:rPr>
                    <w:rStyle w:val="Hyperlink"/>
                  </w:rPr>
                  <w:t>https://www.20087.com/2010-12/R_2009_2012kouhongchanpinshichangshend.html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红市场近年来在全球范围内展现出强劲的增长态势，特别是在年轻消费者中，口红已成为表达个性、提升自信的时尚单品。随着消费者对健康和天然成分的追求，无毒、有机口红产品受到市场青睐。同时，技术创新，如长效保湿、快速显色配方，提高了口红的使用体验，满足了消费者对高品质彩妆的需求。然而，激烈的市场竞争和快速变化的消费者偏好，是口红品牌面临的挑战。</w:t>
      </w:r>
      <w:r>
        <w:rPr>
          <w:rFonts w:hint="eastAsia"/>
        </w:rPr>
        <w:br/>
      </w:r>
      <w:r>
        <w:rPr>
          <w:rFonts w:hint="eastAsia"/>
        </w:rPr>
        <w:t>　　未来，口红市场将更加注重个性化和可持续性。一方面，通过智能色彩匹配、定制化服务，如在线肤色分析、个性化色彩调配，口红品牌将提供更加贴合消费者需求的产品，满足个性化美妆需求。另一方面，口红将采用更多环保材料和包装，如可降解包装、可回收材料，减少对环境的影响，满足消费者对绿色消费的追求。同时，随着消费者对品牌故事和文化价值的重视，口红品牌将加强与艺术家、设计师的合作，推出限量版、联名系列，提升产品的艺术性和收藏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口红产品市场属性研究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国际口红市场发展经验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一、口红发展历程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一、口红发展历程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一、口红发展历程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中国口红市场发展环境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一、口红行业政策分析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一、口红行业技术成熟度分析</w:t>
      </w:r>
      <w:r>
        <w:rPr>
          <w:rFonts w:hint="eastAsia"/>
        </w:rPr>
        <w:br/>
      </w:r>
      <w:r>
        <w:rPr>
          <w:rFonts w:hint="eastAsia"/>
        </w:rPr>
        <w:t>　　　　二、口红行业新技术研发现状分析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三、口红行业技术发展趋势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口红产品中国市场供给现状及前景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 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口红中国市场需求现状及前景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口红产品市场现状</w:t>
      </w:r>
      <w:r>
        <w:rPr>
          <w:rFonts w:hint="eastAsia"/>
        </w:rPr>
        <w:br/>
      </w:r>
      <w:r>
        <w:rPr>
          <w:rFonts w:hint="eastAsia"/>
        </w:rPr>
        <w:t>　　第三节 口红产品市场热点分析</w:t>
      </w:r>
      <w:r>
        <w:rPr>
          <w:rFonts w:hint="eastAsia"/>
        </w:rPr>
        <w:br/>
      </w:r>
      <w:r>
        <w:rPr>
          <w:rFonts w:hint="eastAsia"/>
        </w:rPr>
        <w:t>　　第四节 口红产品市场需求现状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口红产品市场区域现状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口红国外市场需求现状及前景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口红市场需求结构</w:t>
      </w:r>
      <w:r>
        <w:rPr>
          <w:rFonts w:hint="eastAsia"/>
        </w:rPr>
        <w:br/>
      </w:r>
      <w:r>
        <w:rPr>
          <w:rFonts w:hint="eastAsia"/>
        </w:rPr>
        <w:t>　　第二节 口红市场用户消费特性</w:t>
      </w:r>
      <w:r>
        <w:rPr>
          <w:rFonts w:hint="eastAsia"/>
        </w:rPr>
        <w:br/>
      </w:r>
      <w:r>
        <w:rPr>
          <w:rFonts w:hint="eastAsia"/>
        </w:rPr>
        <w:t>　　第三节 口红市场需求特性</w:t>
      </w:r>
      <w:r>
        <w:rPr>
          <w:rFonts w:hint="eastAsia"/>
        </w:rPr>
        <w:br/>
      </w:r>
      <w:r>
        <w:rPr>
          <w:rFonts w:hint="eastAsia"/>
        </w:rPr>
        <w:t>　　第四节 口红市场需求前景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领先企业口红产品市场竞争力研究</w:t>
      </w:r>
      <w:r>
        <w:rPr>
          <w:rFonts w:hint="eastAsia"/>
        </w:rPr>
        <w:br/>
      </w:r>
      <w:r>
        <w:rPr>
          <w:rFonts w:hint="eastAsia"/>
        </w:rPr>
        <w:t>　　第一节 法国欧莱雅集团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巴黎Chanel集团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株式会社资生堂集团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美国雅芳公司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迪奥公司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中国口红产品市场发展前景及机会研究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口红产品市场需求影响因素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口红产品市场前景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口红产品市场SWOT分析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口红产品市场机会分析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[:中智:林:]口红市场投资风险分析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a9086e964c5e" w:history="1">
        <w:r>
          <w:rPr>
            <w:rStyle w:val="Hyperlink"/>
          </w:rPr>
          <w:t>2009-2012年中国口红产品市场深度调查与发展趋势分析报告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9a9086e964c5e" w:history="1">
        <w:r>
          <w:rPr>
            <w:rStyle w:val="Hyperlink"/>
          </w:rPr>
          <w:t>https://www.20087.com/2010-12/R_2009_2012kouhongchanpinshichangshend.html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ef161aee84641" w:history="1">
      <w:r>
        <w:rPr>
          <w:rStyle w:val="Hyperlink"/>
        </w:rPr>
        <w:t>2009-2012年中国口红产品市场深度调查与发展趋势分析报告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kouhongchanpinshichangshend.html" TargetMode="External" Id="R4e69a9086e9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kouhongchanpinshichangshend.html" TargetMode="External" Id="R248ef161aee8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2010-12-10T06:33:00Z</dcterms:created>
  <dcterms:modified xsi:type="dcterms:W3CDTF">2010-12-10T07:33:00Z</dcterms:modified>
  <dc:subject>2009-2012年中国口红产品市场深度调查与发展趋势分析报告</dc:subject>
  <dc:title>2009-2012年中国口红产品市场深度调查与发展趋势分析报告</dc:title>
  <cp:keywords>2009-2012年中国口红产品市场深度调查与发展趋势分析报告</cp:keywords>
  <dc:description>2009-2012年中国口红产品市场深度调查与发展趋势分析报告</dc:description>
</cp:coreProperties>
</file>