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b6aa69544830" w:history="1">
              <w:r>
                <w:rPr>
                  <w:rStyle w:val="Hyperlink"/>
                </w:rPr>
                <w:t>2010-2015年中国渔药市场需求预测与投资前景分析报告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b6aa69544830" w:history="1">
              <w:r>
                <w:rPr>
                  <w:rStyle w:val="Hyperlink"/>
                </w:rPr>
                <w:t>2010-2015年中国渔药市场需求预测与投资前景分析报告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2b6aa69544830" w:history="1">
                <w:r>
                  <w:rPr>
                    <w:rStyle w:val="Hyperlink"/>
                  </w:rPr>
                  <w:t>https://www.20087.com/2010-12/R_2010_2015yuyaoshichangxuqiuyuceyutou.html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渔药简述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渔业相关概述</w:t>
      </w:r>
      <w:r>
        <w:rPr>
          <w:rFonts w:hint="eastAsia"/>
        </w:rPr>
        <w:br/>
      </w:r>
      <w:r>
        <w:rPr>
          <w:rFonts w:hint="eastAsia"/>
        </w:rPr>
        <w:t>　　　　一、水产资源概况</w:t>
      </w:r>
      <w:r>
        <w:rPr>
          <w:rFonts w:hint="eastAsia"/>
        </w:rPr>
        <w:br/>
      </w:r>
      <w:r>
        <w:rPr>
          <w:rFonts w:hint="eastAsia"/>
        </w:rPr>
        <w:t>　　　　二、我国渔业基础设施</w:t>
      </w:r>
      <w:r>
        <w:rPr>
          <w:rFonts w:hint="eastAsia"/>
        </w:rPr>
        <w:br/>
      </w:r>
      <w:r>
        <w:rPr>
          <w:rFonts w:hint="eastAsia"/>
        </w:rPr>
        <w:t>　　　　三、中国渔业管理分析</w:t>
      </w:r>
      <w:r>
        <w:rPr>
          <w:rFonts w:hint="eastAsia"/>
        </w:rPr>
        <w:br/>
      </w:r>
      <w:r>
        <w:rPr>
          <w:rFonts w:hint="eastAsia"/>
        </w:rPr>
        <w:t>　　第三节 水产病害及防治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3、2010年起欧盟对进出口海洋捕捞产品实行认证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2009-2010年全球渔业运行探析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2009-2010年世界部分国家渔业运行分析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2009-2010年世界渔药产业主要国家分析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2009-2010年中国渔药产业技术环境分析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2009-2010年中国渔药产业运行态势分析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2009-2010年中国渔药产业发展中存在的问题探讨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2006-2010年中国渔药相关行业主要数据监测分析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2006-2010年1-5月份中国兽用药品制造行业规模分析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2010年1-5月份中国兽用药品制造行业结构分析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2006-2010年1-5月份中国兽用药品制造行业产值分析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2006-2010年1-5月份中国兽用药品制造行业成本费用分析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2006-2010年1-5月份中国兽用药品制造行业盈利能力分析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渔药行业主要企业基本情况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一、苏州通威特种饲料有限公司</w:t>
      </w:r>
      <w:r>
        <w:rPr>
          <w:rFonts w:hint="eastAsia"/>
        </w:rPr>
        <w:br/>
      </w:r>
      <w:r>
        <w:rPr>
          <w:rFonts w:hint="eastAsia"/>
        </w:rPr>
        <w:t>　　　　二、无锡中顺生物技术有限公司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三、成都芳草药业有限公司</w:t>
      </w:r>
      <w:r>
        <w:rPr>
          <w:rFonts w:hint="eastAsia"/>
        </w:rPr>
        <w:br/>
      </w:r>
      <w:r>
        <w:rPr>
          <w:rFonts w:hint="eastAsia"/>
        </w:rPr>
        <w:t>　　　　四、武汉施瑞福生物技术有限公司</w:t>
      </w:r>
      <w:r>
        <w:rPr>
          <w:rFonts w:hint="eastAsia"/>
        </w:rPr>
        <w:br/>
      </w:r>
      <w:r>
        <w:rPr>
          <w:rFonts w:hint="eastAsia"/>
        </w:rPr>
        <w:t>　　　　五、黄石农人药业有限公司</w:t>
      </w:r>
      <w:r>
        <w:rPr>
          <w:rFonts w:hint="eastAsia"/>
        </w:rPr>
        <w:br/>
      </w:r>
      <w:r>
        <w:rPr>
          <w:rFonts w:hint="eastAsia"/>
        </w:rPr>
        <w:t>　　　　六、武汉千湖生物工程有限责任公司</w:t>
      </w:r>
      <w:r>
        <w:rPr>
          <w:rFonts w:hint="eastAsia"/>
        </w:rPr>
        <w:br/>
      </w:r>
      <w:r>
        <w:rPr>
          <w:rFonts w:hint="eastAsia"/>
        </w:rPr>
        <w:t>　　第二节 渔药行业主要企业经济指标对比分析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渔药行业主要企业盈利能力对比分析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渔药行业主要企业运营能力对比分析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渔药行业主要企业偿债能力对比分析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2009-2010年中国水产品市场形势分析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2009-2010年中国发展现代渔业面对的安全问题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2009-2010年中国远洋渔业的国际合作与风险分析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第三节 2010-2015年中国渔药市场盈利预测分析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2010-2015年中国渔药产业投资概况</w:t>
      </w:r>
      <w:r>
        <w:rPr>
          <w:rFonts w:hint="eastAsia"/>
        </w:rPr>
        <w:br/>
      </w:r>
      <w:r>
        <w:rPr>
          <w:rFonts w:hint="eastAsia"/>
        </w:rPr>
        <w:t>　　　　一、渔药产业投资特性</w:t>
      </w:r>
      <w:r>
        <w:rPr>
          <w:rFonts w:hint="eastAsia"/>
        </w:rPr>
        <w:br/>
      </w:r>
      <w:r>
        <w:rPr>
          <w:rFonts w:hint="eastAsia"/>
        </w:rPr>
        <w:t>　　　　二、渔药产业投资价值</w:t>
      </w:r>
      <w:r>
        <w:rPr>
          <w:rFonts w:hint="eastAsia"/>
        </w:rPr>
        <w:br/>
      </w:r>
      <w:r>
        <w:rPr>
          <w:rFonts w:hint="eastAsia"/>
        </w:rPr>
        <w:t>　　　　三、渔药产业投资环境分析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2010-2015年中国渔药产业投资机会分析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一、中国渔药产业投资潜力分析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b6aa69544830" w:history="1">
        <w:r>
          <w:rPr>
            <w:rStyle w:val="Hyperlink"/>
          </w:rPr>
          <w:t>2010-2015年中国渔药市场需求预测与投资前景分析报告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2b6aa69544830" w:history="1">
        <w:r>
          <w:rPr>
            <w:rStyle w:val="Hyperlink"/>
          </w:rPr>
          <w:t>https://www.20087.com/2010-12/R_2010_2015yuyaoshichangxuqiuyuceyutou.html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25b5fdf64b3a" w:history="1">
      <w:r>
        <w:rPr>
          <w:rStyle w:val="Hyperlink"/>
        </w:rPr>
        <w:t>2010-2015年中国渔药市场需求预测与投资前景分析报告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uyaoshichangxuqiuyuceyutou.html" TargetMode="External" Id="R2742b6aa695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uyaoshichangxuqiuyuceyutou.html" TargetMode="External" Id="R56a725b5fdf6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2010-12-30T01:57:00Z</dcterms:created>
  <dcterms:modified xsi:type="dcterms:W3CDTF">2010-12-30T02:57:00Z</dcterms:modified>
  <dc:subject>2010-2015年中国渔药市场需求预测与投资前景分析报告</dc:subject>
  <dc:title>2010-2015年中国渔药市场需求预测与投资前景分析报告</dc:title>
  <cp:keywords>2010-2015年中国渔药市场需求预测与投资前景分析报告</cp:keywords>
  <dc:description>2010-2015年中国渔药市场需求预测与投资前景分析报告</dc:description>
</cp:coreProperties>
</file>