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9fd8a02514936" w:history="1">
              <w:r>
                <w:rPr>
                  <w:rStyle w:val="Hyperlink"/>
                </w:rPr>
                <w:t>2011年中国主题公园市场评估及投资前景分析报告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9fd8a02514936" w:history="1">
              <w:r>
                <w:rPr>
                  <w:rStyle w:val="Hyperlink"/>
                </w:rPr>
                <w:t>2011年中国主题公园市场评估及投资前景分析报告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9fd8a02514936" w:history="1">
                <w:r>
                  <w:rPr>
                    <w:rStyle w:val="Hyperlink"/>
                  </w:rPr>
                  <w:t>https://www.20087.com/2010-12/R_2011zhutigongyuanshichangpinggujitou.html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国外主题公园的发展分析</w:t>
      </w:r>
      <w:r>
        <w:rPr>
          <w:rFonts w:hint="eastAsia"/>
        </w:rPr>
        <w:br/>
      </w:r>
      <w:r>
        <w:rPr>
          <w:rFonts w:hint="eastAsia"/>
        </w:rPr>
        <w:t>　　第一节 世界主题公园的发展概述</w:t>
      </w:r>
      <w:r>
        <w:rPr>
          <w:rFonts w:hint="eastAsia"/>
        </w:rPr>
        <w:br/>
      </w:r>
      <w:r>
        <w:rPr>
          <w:rFonts w:hint="eastAsia"/>
        </w:rPr>
        <w:t>　　　　一、全球主题公园业概况</w:t>
      </w:r>
      <w:r>
        <w:rPr>
          <w:rFonts w:hint="eastAsia"/>
        </w:rPr>
        <w:br/>
      </w:r>
      <w:r>
        <w:rPr>
          <w:rFonts w:hint="eastAsia"/>
        </w:rPr>
        <w:t>　　　　二、全球主题公园产业的发展现状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世界主题公园的发展动态</w:t>
      </w:r>
      <w:r>
        <w:rPr>
          <w:rFonts w:hint="eastAsia"/>
        </w:rPr>
        <w:br/>
      </w:r>
      <w:r>
        <w:rPr>
          <w:rFonts w:hint="eastAsia"/>
        </w:rPr>
        <w:t>　　　　一、2009年马来西亚计划打造“郑和主题公园”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二、2009年新奥尔良开建首个尼克罗定户外主题公园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三、2010年哈利？波特主题公园将在美国开园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发达国家主题公园的发展概况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中国主题公园的发展环境分析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主题公园产业环境分析</w:t>
      </w:r>
      <w:r>
        <w:rPr>
          <w:rFonts w:hint="eastAsia"/>
        </w:rPr>
        <w:br/>
      </w:r>
      <w:r>
        <w:rPr>
          <w:rFonts w:hint="eastAsia"/>
        </w:rPr>
        <w:t>　　第三节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三、国家限制开发商借主题公园跑马圈地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中国主题公园的综合发展分析</w:t>
      </w:r>
      <w:r>
        <w:rPr>
          <w:rFonts w:hint="eastAsia"/>
        </w:rPr>
        <w:br/>
      </w:r>
      <w:r>
        <w:rPr>
          <w:rFonts w:hint="eastAsia"/>
        </w:rPr>
        <w:t>　　第一节 中国主题公园的发展综述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三、中国主题公园的发展现状概述</w:t>
      </w:r>
      <w:r>
        <w:rPr>
          <w:rFonts w:hint="eastAsia"/>
        </w:rPr>
        <w:br/>
      </w:r>
      <w:r>
        <w:rPr>
          <w:rFonts w:hint="eastAsia"/>
        </w:rPr>
        <w:t>　　　　四、中国主题公园的盈利模式简述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第三节 中国主题公园的盈利能力分析</w:t>
      </w:r>
      <w:r>
        <w:rPr>
          <w:rFonts w:hint="eastAsia"/>
        </w:rPr>
        <w:br/>
      </w:r>
      <w:r>
        <w:rPr>
          <w:rFonts w:hint="eastAsia"/>
        </w:rPr>
        <w:t>　　　　一、中国主题公园盈利能力现状概述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第四节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第五节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四、世博会和主题公园本质的差异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第六节 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第七节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中国主题公园的建设分析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2009年中国主题公园的建设动态</w:t>
      </w:r>
      <w:r>
        <w:rPr>
          <w:rFonts w:hint="eastAsia"/>
        </w:rPr>
        <w:br/>
      </w:r>
      <w:r>
        <w:rPr>
          <w:rFonts w:hint="eastAsia"/>
        </w:rPr>
        <w:t>　　　　一、2009年长三角新一轮主题公园建设动态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二、2009年全球首家国旗主题公园落户中国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三、2009年环球影城主题公园列入北京重点项目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四、2009年“中国迪斯尼”世界主题公园株洲奠基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五、2009年宁波计划建设梁祝爱情主题公园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第三节 部分地区主题公园的建设动态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第四节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第五节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主题公园细分市场的发展</w:t>
      </w:r>
      <w:r>
        <w:rPr>
          <w:rFonts w:hint="eastAsia"/>
        </w:rPr>
        <w:br/>
      </w:r>
      <w:r>
        <w:rPr>
          <w:rFonts w:hint="eastAsia"/>
        </w:rPr>
        <w:t>　　第一节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第二节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一、影视主题公园的基本概念及发展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第三节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国内外著名主题公园的发展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二、2009年华侨城“欢乐谷”跻身世界主题公园产品前八强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三、华侨城世界之窗主题公园取得良好经济效益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中国主题公园竞争分析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中国主题公园的营销分析</w:t>
      </w:r>
      <w:r>
        <w:rPr>
          <w:rFonts w:hint="eastAsia"/>
        </w:rPr>
        <w:br/>
      </w:r>
      <w:r>
        <w:rPr>
          <w:rFonts w:hint="eastAsia"/>
        </w:rPr>
        <w:t>　　第一节 中国主题公园的主要营销方式分析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第三节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中国主题公园投资分析</w:t>
      </w:r>
      <w:r>
        <w:rPr>
          <w:rFonts w:hint="eastAsia"/>
        </w:rPr>
        <w:br/>
      </w:r>
      <w:r>
        <w:rPr>
          <w:rFonts w:hint="eastAsia"/>
        </w:rPr>
        <w:t>　　第一节 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第三节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五、实现多元化的盈利模式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中国主题公园的前景趋势及策略分析</w:t>
      </w:r>
      <w:r>
        <w:rPr>
          <w:rFonts w:hint="eastAsia"/>
        </w:rPr>
        <w:br/>
      </w:r>
      <w:r>
        <w:rPr>
          <w:rFonts w:hint="eastAsia"/>
        </w:rPr>
        <w:t>　　第一节 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三、2010年起中国将进入大型主题公园发展的新时期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第二节 中国主题公园的发展趋势</w:t>
      </w:r>
      <w:r>
        <w:rPr>
          <w:rFonts w:hint="eastAsia"/>
        </w:rPr>
        <w:br/>
      </w:r>
      <w:r>
        <w:rPr>
          <w:rFonts w:hint="eastAsia"/>
        </w:rPr>
        <w:t>　　　　一、中国主题公园未来的发展格局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二、中国主题公园的发展趋势预测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第三节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第四节 [中智:林:]从宏观调控的角度分析主题公园的发展对策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9fd8a02514936" w:history="1">
        <w:r>
          <w:rPr>
            <w:rStyle w:val="Hyperlink"/>
          </w:rPr>
          <w:t>2011年中国主题公园市场评估及投资前景分析报告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9fd8a02514936" w:history="1">
        <w:r>
          <w:rPr>
            <w:rStyle w:val="Hyperlink"/>
          </w:rPr>
          <w:t>https://www.20087.com/2010-12/R_2011zhutigongyuanshichangpinggujitou.html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b32775834401" w:history="1">
      <w:r>
        <w:rPr>
          <w:rStyle w:val="Hyperlink"/>
        </w:rPr>
        <w:t>2011年中国主题公园市场评估及投资前景分析报告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zhutigongyuanshichangpinggujitou.html" TargetMode="External" Id="R2c19fd8a0251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zhutigongyuanshichangpinggujitou.html" TargetMode="External" Id="R5e80b327758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2010-12-07T03:36:00Z</dcterms:created>
  <dcterms:modified xsi:type="dcterms:W3CDTF">2010-12-07T04:36:00Z</dcterms:modified>
  <dc:subject>2011年中国主题公园市场评估及投资前景分析报告</dc:subject>
  <dc:title>2011年中国主题公园市场评估及投资前景分析报告</dc:title>
  <cp:keywords>2011年中国主题公园市场评估及投资前景分析报告</cp:keywords>
  <dc:description>2011年中国主题公园市场评估及投资前景分析报告</dc:description>
</cp:coreProperties>
</file>