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d8ef0d0f04859" w:history="1">
              <w:r>
                <w:rPr>
                  <w:rStyle w:val="Hyperlink"/>
                </w:rPr>
                <w:t>2011-2012年医疗器械市场研究及预测报告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d8ef0d0f04859" w:history="1">
              <w:r>
                <w:rPr>
                  <w:rStyle w:val="Hyperlink"/>
                </w:rPr>
                <w:t>2011-2012年医疗器械市场研究及预测报告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d8ef0d0f04859" w:history="1">
                <w:r>
                  <w:rPr>
                    <w:rStyle w:val="Hyperlink"/>
                  </w:rPr>
                  <w:t>https://www.20087.com/2010-12/R_2011_2012nianyiliaoqixieshichangyanj.html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用于诊断、治疗、监护、缓解疾病或损伤的仪器、设备、器具、材料以及其他类似或相关的物品。近年来，随着生物医学工程、材料科学和信息技术的进步，医疗器械的技术和性能都有了显著提升。现代医疗器械不仅具备高精度和稳定性，还能通过优化的设计提高其操作便捷性和兼容性。此外，随着对高效治疗和患者安全的需求增加，市场上出现了更多采用高性能材料和智能控制技术的医疗器械产品。</w:t>
      </w:r>
      <w:r>
        <w:rPr>
          <w:rFonts w:hint="eastAsia"/>
        </w:rPr>
        <w:br/>
      </w:r>
      <w:r>
        <w:rPr>
          <w:rFonts w:hint="eastAsia"/>
        </w:rPr>
        <w:t>　　未来，医疗器械的发展将更加注重高效性和智能化。一方面，随着新材料技术的应用，医疗器械将采用更多高性能材料和技术，如新型生物相容性材料和高效传感器技术，以提高其诊断准确性和治疗效果。另一方面，随着对智能化需求的增加，医疗器械将开发更多集成智能监测和自动控制功能的产品，如具有远程监控和故障诊断功能的系统，以及具有智能调节功能的设备，以适应不同应用场景的需求。此外，随着对医疗器械集成度和智能化的要求提高，医疗器械将开发更多集成智能控制和自我调节功能的产品，提高设备的使用效率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医疗器械产品概述</w:t>
      </w:r>
      <w:r>
        <w:rPr>
          <w:rFonts w:hint="eastAsia"/>
        </w:rPr>
        <w:br/>
      </w:r>
      <w:r>
        <w:rPr>
          <w:rFonts w:hint="eastAsia"/>
        </w:rPr>
        <w:t>　　第一节 医疗器械产品定义与性质</w:t>
      </w:r>
      <w:r>
        <w:rPr>
          <w:rFonts w:hint="eastAsia"/>
        </w:rPr>
        <w:br/>
      </w:r>
      <w:r>
        <w:rPr>
          <w:rFonts w:hint="eastAsia"/>
        </w:rPr>
        <w:t>　　第二节 医疗器械产品用途</w:t>
      </w:r>
      <w:r>
        <w:rPr>
          <w:rFonts w:hint="eastAsia"/>
        </w:rPr>
        <w:br/>
      </w:r>
      <w:r>
        <w:rPr>
          <w:rFonts w:hint="eastAsia"/>
        </w:rPr>
        <w:t>　　第三节 医疗器械的生产工艺</w:t>
      </w:r>
      <w:r>
        <w:rPr>
          <w:rFonts w:hint="eastAsia"/>
        </w:rPr>
        <w:br/>
      </w:r>
      <w:r>
        <w:rPr>
          <w:rFonts w:hint="eastAsia"/>
        </w:rPr>
        <w:t>　　第四节 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2010年世界医疗器械行业发展状况分析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2010年世界医疗器械行业分析</w:t>
      </w:r>
      <w:r>
        <w:rPr>
          <w:rFonts w:hint="eastAsia"/>
        </w:rPr>
        <w:br/>
      </w:r>
      <w:r>
        <w:rPr>
          <w:rFonts w:hint="eastAsia"/>
        </w:rPr>
        <w:t>　　　　一、世界医疗器械的生产情况</w:t>
      </w:r>
      <w:r>
        <w:rPr>
          <w:rFonts w:hint="eastAsia"/>
        </w:rPr>
        <w:br/>
      </w:r>
      <w:r>
        <w:rPr>
          <w:rFonts w:hint="eastAsia"/>
        </w:rPr>
        <w:t>　　　　二、世界医疗器械的需求情况</w:t>
      </w:r>
      <w:r>
        <w:rPr>
          <w:rFonts w:hint="eastAsia"/>
        </w:rPr>
        <w:br/>
      </w:r>
      <w:r>
        <w:rPr>
          <w:rFonts w:hint="eastAsia"/>
        </w:rPr>
        <w:t>　　　　三、世界医疗器械生产技术分析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2010年世界主要国家医疗器械行业发展情况分析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2010年中国医疗器械行业宏观经济环境分析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2010年中国医疗器械行业运行形势分析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一、国内医疗器械的生产概况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二、近年来国内医疗器械产能变化分析</w:t>
      </w:r>
      <w:r>
        <w:rPr>
          <w:rFonts w:hint="eastAsia"/>
        </w:rPr>
        <w:br/>
      </w:r>
      <w:r>
        <w:rPr>
          <w:rFonts w:hint="eastAsia"/>
        </w:rPr>
        <w:t>　　　　三、国内医疗器械生产技术的进展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2010年中国冰医疗器械产量数据监测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2010年中国医疗器械行业存在的问题与对策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2010年中国医疗器械行业进出口分析</w:t>
      </w:r>
      <w:r>
        <w:rPr>
          <w:rFonts w:hint="eastAsia"/>
        </w:rPr>
        <w:br/>
      </w:r>
      <w:r>
        <w:rPr>
          <w:rFonts w:hint="eastAsia"/>
        </w:rPr>
        <w:t>　　　　一、2010年医疗器械行业进口分析</w:t>
      </w:r>
      <w:r>
        <w:rPr>
          <w:rFonts w:hint="eastAsia"/>
        </w:rPr>
        <w:br/>
      </w:r>
      <w:r>
        <w:rPr>
          <w:rFonts w:hint="eastAsia"/>
        </w:rPr>
        <w:t>　　　　二、2010年医疗器械行业出口分析</w:t>
      </w:r>
      <w:r>
        <w:rPr>
          <w:rFonts w:hint="eastAsia"/>
        </w:rPr>
        <w:br/>
      </w:r>
      <w:r>
        <w:rPr>
          <w:rFonts w:hint="eastAsia"/>
        </w:rPr>
        <w:t>　　　　三、2010年医疗器械行业进出口数据统计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四、2010-2012年医疗器械进出口态势展望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2010年中国医疗器械行业市场发展动态分析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2010年中国医疗器械市场消费状况分析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一、国内医疗器械市场的消费结构</w:t>
      </w:r>
      <w:r>
        <w:rPr>
          <w:rFonts w:hint="eastAsia"/>
        </w:rPr>
        <w:br/>
      </w:r>
      <w:r>
        <w:rPr>
          <w:rFonts w:hint="eastAsia"/>
        </w:rPr>
        <w:t>　　　　二、国内医疗器械市场的消费状况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2010年中国医疗器械市场运行状况分析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一、2010年医疗器械市场行情回顾</w:t>
      </w:r>
      <w:r>
        <w:rPr>
          <w:rFonts w:hint="eastAsia"/>
        </w:rPr>
        <w:br/>
      </w:r>
      <w:r>
        <w:rPr>
          <w:rFonts w:hint="eastAsia"/>
        </w:rPr>
        <w:t>　　　　二、2010年冰医疗器械市场供需状况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2010年中国医疗器械市场面临的问题与对策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2010年中国医疗器械行业市场竞争格局分析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2010年中国医疗器械行业市场竞争格局分析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2010-2012年中国医疗器械行业市场竞争走势预测分析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2010-2012年医疗器械行业相关行业市场运行综合分析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2010-2012年医疗器械行业上游运行分析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一、医疗器械行业上游介绍</w:t>
      </w:r>
      <w:r>
        <w:rPr>
          <w:rFonts w:hint="eastAsia"/>
        </w:rPr>
        <w:br/>
      </w:r>
      <w:r>
        <w:rPr>
          <w:rFonts w:hint="eastAsia"/>
        </w:rPr>
        <w:t>　　　　二、医疗器械行业上游发展状况分析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三、医疗器械行业上游对医疗器械行业影响力分析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2010-2012年医疗器械行业下游运行分析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一、医疗器械行业下游介绍</w:t>
      </w:r>
      <w:r>
        <w:rPr>
          <w:rFonts w:hint="eastAsia"/>
        </w:rPr>
        <w:br/>
      </w:r>
      <w:r>
        <w:rPr>
          <w:rFonts w:hint="eastAsia"/>
        </w:rPr>
        <w:t>　　　　二、医疗器械行业下游发展状况分析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三、医疗器械行业下游对医疗器械行业影响力分析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二、2010-2012年医疗器械行业投资方向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三、2010-2012年医疗器械行业投资建议</w:t>
      </w:r>
      <w:r>
        <w:rPr>
          <w:rFonts w:hint="eastAsia"/>
        </w:rPr>
        <w:br/>
      </w:r>
      <w:r>
        <w:rPr>
          <w:rFonts w:hint="eastAsia"/>
        </w:rPr>
        <w:t>　　第四节 医疗器械行业投资策略研究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2010-2012年医疗器械行业投资机会与风险展望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2010-2012年医疗器械行业投资机会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一、2010-2012年医疗器械行业区域投资机会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二、2010-2012年医疗器械需求增长投资机会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2010-2012年医疗器械行业投资风险展望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2010-2012年中国医疗器械市场趋势分析</w:t>
      </w:r>
      <w:r>
        <w:rPr>
          <w:rFonts w:hint="eastAsia"/>
        </w:rPr>
        <w:br/>
      </w:r>
      <w:r>
        <w:rPr>
          <w:rFonts w:hint="eastAsia"/>
        </w:rPr>
        <w:t>　　第二节 2010-2012年医疗器械产品发展趋势分析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一、2010-2012年医疗器械产品技术趋势分析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二、2010-2012年医疗器械产品价格趋势分析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一、2010-2012年中国医疗器械供给预测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二、2010-2012年中国医疗器械需求预测</w:t>
      </w:r>
      <w:r>
        <w:rPr>
          <w:rFonts w:hint="eastAsia"/>
        </w:rPr>
        <w:br/>
      </w:r>
      <w:r>
        <w:rPr>
          <w:rFonts w:hint="eastAsia"/>
        </w:rPr>
        <w:t>　　第四节 2010-2012年医疗器械行业规划建议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四、医疗器械品牌战略管理的策略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d8ef0d0f04859" w:history="1">
        <w:r>
          <w:rPr>
            <w:rStyle w:val="Hyperlink"/>
          </w:rPr>
          <w:t>2011-2012年医疗器械市场研究及预测报告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d8ef0d0f04859" w:history="1">
        <w:r>
          <w:rPr>
            <w:rStyle w:val="Hyperlink"/>
          </w:rPr>
          <w:t>https://www.20087.com/2010-12/R_2011_2012nianyiliaoqixieshichangyanj.html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59283551f488a" w:history="1">
      <w:r>
        <w:rPr>
          <w:rStyle w:val="Hyperlink"/>
        </w:rPr>
        <w:t>2011-2012年医疗器械市场研究及预测报告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yiliaoqixieshichangyanj.html" TargetMode="External" Id="R8ecd8ef0d0f0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yiliaoqixieshichangyanj.html" TargetMode="External" Id="R15559283551f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2010-12-26T07:36:00Z</dcterms:created>
  <dcterms:modified xsi:type="dcterms:W3CDTF">2010-12-26T08:36:00Z</dcterms:modified>
  <dc:subject>2011-2012年医疗器械市场研究及预测报告</dc:subject>
  <dc:title>2011-2012年医疗器械市场研究及预测报告</dc:title>
  <cp:keywords>2011-2012年医疗器械市场研究及预测报告</cp:keywords>
  <dc:description>2011-2012年医疗器械市场研究及预测报告</dc:description>
</cp:coreProperties>
</file>