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64720ccc14916" w:history="1">
              <w:r>
                <w:rPr>
                  <w:rStyle w:val="Hyperlink"/>
                </w:rPr>
                <w:t>2011-2015年玫瑰精油行业研究分析报告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64720ccc14916" w:history="1">
              <w:r>
                <w:rPr>
                  <w:rStyle w:val="Hyperlink"/>
                </w:rPr>
                <w:t>2011-2015年玫瑰精油行业研究分析报告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64720ccc14916" w:history="1">
                <w:r>
                  <w:rPr>
                    <w:rStyle w:val="Hyperlink"/>
                  </w:rPr>
                  <w:t>https://www.20087.com/2010-12/R_2011_2015nianmeiguijingyouxingyeyanj.html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64720ccc14916" w:history="1">
        <w:r>
          <w:rPr>
            <w:rStyle w:val="Hyperlink"/>
          </w:rPr>
          <w:t>2011-2015年玫瑰精油行业研究分析报告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64720ccc14916" w:history="1">
        <w:r>
          <w:rPr>
            <w:rStyle w:val="Hyperlink"/>
          </w:rPr>
          <w:t>https://www.20087.com/2010-12/R_2011_2015nianmeiguijingyouxingyeyanj.html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85f185afd84bcf" w:history="1">
      <w:r>
        <w:rPr>
          <w:rStyle w:val="Hyperlink"/>
        </w:rPr>
        <w:t>2011-2015年玫瑰精油行业研究分析报告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nianmeiguijingyouxingyeyanj.html" TargetMode="External" Id="R5b764720ccc1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nianmeiguijingyouxingyeyanj.html" TargetMode="External" Id="R0485f185afd84b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2010-12-14T00:18:00Z</dcterms:created>
  <dcterms:modified xsi:type="dcterms:W3CDTF">2010-12-14T01:18:00Z</dcterms:modified>
  <dc:subject>2011-2015年玫瑰精油行业研究分析报告</dc:subject>
  <dc:title>2011-2015年玫瑰精油行业研究分析报告</dc:title>
  <cp:keywords>2011-2015年玫瑰精油行业研究分析报告</cp:keywords>
  <dc:description>2011-2015年玫瑰精油行业研究分析报告</dc:description>
</cp:coreProperties>
</file>