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5dd8dc974460c" w:history="1">
              <w:r>
                <w:rPr>
                  <w:rStyle w:val="Hyperlink"/>
                </w:rPr>
                <w:t>2011-2016年中国毛制品制造市场研究及发展前景预测报告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5dd8dc974460c" w:history="1">
              <w:r>
                <w:rPr>
                  <w:rStyle w:val="Hyperlink"/>
                </w:rPr>
                <w:t>2011-2016年中国毛制品制造市场研究及发展前景预测报告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5dd8dc974460c" w:history="1">
                <w:r>
                  <w:rPr>
                    <w:rStyle w:val="Hyperlink"/>
                  </w:rPr>
                  <w:t>https://www.20087.com/2010-12/R_2011_2016maozhipinzhizaoshichangyanj.html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制品作为一种传统的纺织品，因其具有良好的保暖性和舒适度而受到市场的青睐。近年来，随着纺织技术和设计理念的进步，毛制品的性能和应用范围不断拓展。通过采用更先进的纺纱技术和更精细的织造工艺，毛制品的手感和耐用性得到了显著提升，提高了产品的市场竞争力。同时，随着对产品安全性和可靠性要求的提高，毛制品的生产更加注重无毒化和生物降解性，减少了对环境和人体健康的潜在危害。此外，随着消费者对产品安全性和美观性的重视，毛制品的设计更加注重外观设计和颜色搭配，提高了产品的吸引力。</w:t>
      </w:r>
      <w:r>
        <w:rPr>
          <w:rFonts w:hint="eastAsia"/>
        </w:rPr>
        <w:br/>
      </w:r>
      <w:r>
        <w:rPr>
          <w:rFonts w:hint="eastAsia"/>
        </w:rPr>
        <w:t>　　未来，毛制品制造的发展将更加注重环保化与个性化。通过引入基因组学和代谢工程，毛制品将能够实现更精准的功能成分调控，提高其作为纺织品的效率。随着生物技术的应用，毛制品将更多地采用生物基材料和植物源活性成分，减少对化学合成原料的依赖。此外，随着可持续发展理念的推广，毛制品的生产将更加注重环保设计，通过优化材料选择和生产工艺，减少能耗和废弃物排放。随着新材料技术的进步，毛制品将采用更加高效且环保的材料，提高产品的使用效果和安全性。随着个性化消费和健康生活方式的发展，毛制品将更多地应用于个性化服装和健康纺织品中，提高其在现代纺织产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毛制品制造行业特性</w:t>
      </w:r>
      <w:r>
        <w:rPr>
          <w:rFonts w:hint="eastAsia"/>
        </w:rPr>
        <w:br/>
      </w:r>
      <w:r>
        <w:rPr>
          <w:rFonts w:hint="eastAsia"/>
        </w:rPr>
        <w:t>第二章 国际毛制品制造市场</w:t>
      </w:r>
      <w:r>
        <w:rPr>
          <w:rFonts w:hint="eastAsia"/>
        </w:rPr>
        <w:br/>
      </w:r>
      <w:r>
        <w:rPr>
          <w:rFonts w:hint="eastAsia"/>
        </w:rPr>
        <w:t>　　第一节 国际毛制品制造市场规模</w:t>
      </w:r>
      <w:r>
        <w:rPr>
          <w:rFonts w:hint="eastAsia"/>
        </w:rPr>
        <w:br/>
      </w:r>
      <w:r>
        <w:rPr>
          <w:rFonts w:hint="eastAsia"/>
        </w:rPr>
        <w:t>　　第二节 国际毛制品制造市场供需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一、国际毛制品制造市场供给分析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二、国际毛制品制造市场需求分析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三、国际毛制品制造市场供需预测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国际毛制品制造企业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一、国际主要毛制品制造企业</w:t>
      </w:r>
      <w:r>
        <w:rPr>
          <w:rFonts w:hint="eastAsia"/>
        </w:rPr>
        <w:br/>
      </w:r>
      <w:r>
        <w:rPr>
          <w:rFonts w:hint="eastAsia"/>
        </w:rPr>
        <w:t>　　　　二、国际毛制品制造企业优势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主要国家毛制品制造市场</w:t>
      </w:r>
      <w:r>
        <w:rPr>
          <w:rFonts w:hint="eastAsia"/>
        </w:rPr>
        <w:br/>
      </w:r>
      <w:r>
        <w:rPr>
          <w:rFonts w:hint="eastAsia"/>
        </w:rPr>
        <w:t>　　　　一、美国毛制品制造市场</w:t>
      </w:r>
      <w:r>
        <w:rPr>
          <w:rFonts w:hint="eastAsia"/>
        </w:rPr>
        <w:br/>
      </w:r>
      <w:r>
        <w:rPr>
          <w:rFonts w:hint="eastAsia"/>
        </w:rPr>
        <w:t>　　　　二、德国毛制品制造市场</w:t>
      </w:r>
      <w:r>
        <w:rPr>
          <w:rFonts w:hint="eastAsia"/>
        </w:rPr>
        <w:br/>
      </w:r>
      <w:r>
        <w:rPr>
          <w:rFonts w:hint="eastAsia"/>
        </w:rPr>
        <w:t>　　　　三、英国毛制品制造市场</w:t>
      </w:r>
      <w:r>
        <w:rPr>
          <w:rFonts w:hint="eastAsia"/>
        </w:rPr>
        <w:br/>
      </w:r>
      <w:r>
        <w:rPr>
          <w:rFonts w:hint="eastAsia"/>
        </w:rPr>
        <w:t>　　　　四、法国毛制品制造市场</w:t>
      </w:r>
      <w:r>
        <w:rPr>
          <w:rFonts w:hint="eastAsia"/>
        </w:rPr>
        <w:br/>
      </w:r>
      <w:r>
        <w:rPr>
          <w:rFonts w:hint="eastAsia"/>
        </w:rPr>
        <w:t>　　　　五、日本毛制品制造市场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中国毛制品制造市场</w:t>
      </w:r>
      <w:r>
        <w:rPr>
          <w:rFonts w:hint="eastAsia"/>
        </w:rPr>
        <w:br/>
      </w:r>
      <w:r>
        <w:rPr>
          <w:rFonts w:hint="eastAsia"/>
        </w:rPr>
        <w:t>　　第一节 中国毛制品制造市场规模变化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中国毛制品制造行业生产能力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中国毛制品制造区域集中度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中国毛制品制造市场供需分析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一、中国毛制品制造市场需求</w:t>
      </w:r>
      <w:r>
        <w:rPr>
          <w:rFonts w:hint="eastAsia"/>
        </w:rPr>
        <w:br/>
      </w:r>
      <w:r>
        <w:rPr>
          <w:rFonts w:hint="eastAsia"/>
        </w:rPr>
        <w:t>　　　　二、毛制品制造市场主要热点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2010年中国毛制品制造市场走势</w:t>
      </w:r>
      <w:r>
        <w:rPr>
          <w:rFonts w:hint="eastAsia"/>
        </w:rPr>
        <w:br/>
      </w:r>
      <w:r>
        <w:rPr>
          <w:rFonts w:hint="eastAsia"/>
        </w:rPr>
        <w:t>　　第六节 中国毛制品制造发展问题与对策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2010年1-10月毛制品制造行业偿债能力分析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2010年1-10月毛制品制造行业盈利能力分析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2010年1-10月毛制品制造行业发展能力分析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2010年1-10月毛制品制造行业资产及变化趋势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2010年1-10月毛制品制造行业负债及变化趋势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2010年1-10月毛制品制造行业销售及变化趋势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三、2010年1-10月毛制品制造行业销售税金及变化趋势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2010年1-10月毛制品制造行业费用及变化趋势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2010年1-10月毛制品制造行业企业数量及变化趋势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中国毛制品制造进口贸易</w:t>
      </w:r>
      <w:r>
        <w:rPr>
          <w:rFonts w:hint="eastAsia"/>
        </w:rPr>
        <w:br/>
      </w:r>
      <w:r>
        <w:rPr>
          <w:rFonts w:hint="eastAsia"/>
        </w:rPr>
        <w:t>　　第一节 中国毛制品制造进口量分析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中国毛制品制造进口额分析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中国毛制品制造出口贸易</w:t>
      </w:r>
      <w:r>
        <w:rPr>
          <w:rFonts w:hint="eastAsia"/>
        </w:rPr>
        <w:br/>
      </w:r>
      <w:r>
        <w:rPr>
          <w:rFonts w:hint="eastAsia"/>
        </w:rPr>
        <w:t>　　第一节 中国毛制品制造出口量分析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中国毛制品制造出口额分析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2010年1-10月中国毛制品制造生产能力及变化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2010年1-10月毛制品制造细分市场分析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2010年1-10月毛制品制造行业上游产业分析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2010年1-10月毛制品制造行业下游产业分析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2010年1-10月华北地区毛制品制造行业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2010年1-10月华北地区毛制品制造行业经营能力及变化趋势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一、2010年1-10月华北地区毛制品制造行业规模及变化趋势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二、2010年1-10月华北地区毛制品制造行业成长性及变化趋势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三、2010年1-10月华北地区毛制品制造行业经营能力及变化趋势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四、2010年1-10月华北地区毛制品制造行业盈利能力及变化趋势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五、2010年1-10月华北地区毛制品制造行业偿债能力及变化趋势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2010年1-10月华北地区毛制品制造行业生产能力及变化趋势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2010年1-10月华北地区毛制品制造行业对外贸易及变化趋势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2010年1-10月华东地区毛制品制造行业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2010年1-10月华东地区毛制品制造行业经营能力及变化趋势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一、2010年1-10月华东地区毛制品制造行业规模及变化趋势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二、2010年1-10月华东地区毛制品制造成长性及变化趋势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三、2010年1-10月华东地区毛制品制造经营能力及变化趋势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四、2010年1-10月华东地区毛制品制造盈利能力及变化趋势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五、2010年1-10月华东地区毛制品制造偿债能力及变化趋势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2010年1-10月华东地区毛制品制造行业生产能力及变化趋势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2010年1-10月华东地区毛制品制造行业对外贸易及变化趋势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2010年1-10月华南地区毛制品制造行业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2010年1-10月华南地区毛制品制造行业经营能力及变化趋势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一、2010年1-10月华南地区毛制品制造行业规模及变化趋势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二、2010年1-10月华南地区毛制品制造行业成长性及变化趋势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三、2010年1-10月华南地区毛制品制造行业经营能力及变化趋势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四、2010年1-10月华南地区毛制品制造行业盈利能力及变化趋势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五、2010年1-10月华南地区毛制品制造行业偿债能力及变化趋势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2010年1-10月华南地区毛制品制造行业生产能力及变化趋势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2010年1-10月华南地区毛制品制造行业对外贸易及变化趋势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2010年1-10月西部地区毛制品制造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2010年1-10月西部地区毛制品制造行业经营能力及变化趋势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一、2010年1-10月西部地区毛制品制造行业规模及变化趋势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二、2010年1-10月西部地区毛制品制造行业成长性及变化趋势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三、2010年1-10月西部地区毛制品制造行业经营能力及变化趋势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四、2010年1-10月西部地区毛制品制造行业盈利能力及变化趋势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五、2010年1-10月西部地区毛制品制造行业偿债能力及变化趋势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2010年1-10月西部地区毛制品制造行业生产能力及变化趋势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2010年1-10月西部地区毛制品制造行业对外贸易及变化趋势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2010年1-10月毛制品制造竞争格局分析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2010年1-10月毛制品制造企业竞争策略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2010年1-10月毛制品制造优势企业分析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毛制品制造行业投资及进入壁垒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2009-2010年毛制品制造行业投资情况分析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一、2009-2010年毛制品制造总体投资及结构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二、2009-2010年毛制品制造投资规模情况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进入毛制品制造行业的主要障碍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2011-2015年毛制品制造行业发展预测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2011-2015年国际毛制品制造市场预测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2011-2015年国内毛制品制造市场预测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一、2011-2015年国内毛制品制造行业产值预测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二、2011-2015年国内毛制品制造市场需求前景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三、2011-2015年国内毛制品制造行业投资预测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四、2011-2015年国内毛制品制造行业盈利预测</w:t>
      </w:r>
      <w:r>
        <w:rPr>
          <w:rFonts w:hint="eastAsia"/>
        </w:rPr>
        <w:br/>
      </w:r>
      <w:r>
        <w:rPr>
          <w:rFonts w:hint="eastAsia"/>
        </w:rPr>
        <w:t>　　第三节 (中-智-林)2011-2015年国内毛制品制造细分市场预测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5dd8dc974460c" w:history="1">
        <w:r>
          <w:rPr>
            <w:rStyle w:val="Hyperlink"/>
          </w:rPr>
          <w:t>2011-2016年中国毛制品制造市场研究及发展前景预测报告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5dd8dc974460c" w:history="1">
        <w:r>
          <w:rPr>
            <w:rStyle w:val="Hyperlink"/>
          </w:rPr>
          <w:t>https://www.20087.com/2010-12/R_2011_2016maozhipinzhizaoshichangyanj.html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1577b73554ca2" w:history="1">
      <w:r>
        <w:rPr>
          <w:rStyle w:val="Hyperlink"/>
        </w:rPr>
        <w:t>2011-2016年中国毛制品制造市场研究及发展前景预测报告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aozhipinzhizaoshichangyanj.html" TargetMode="External" Id="R8d95dd8dc974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aozhipinzhizaoshichangyanj.html" TargetMode="External" Id="R3661577b7355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2010-12-12T07:33:00Z</dcterms:created>
  <dcterms:modified xsi:type="dcterms:W3CDTF">2010-12-12T08:33:00Z</dcterms:modified>
  <dc:subject>2011-2016年中国毛制品制造市场研究及发展前景预测报告</dc:subject>
  <dc:title>2011-2016年中国毛制品制造市场研究及发展前景预测报告</dc:title>
  <cp:keywords>2011-2016年中国毛制品制造市场研究及发展前景预测报告</cp:keywords>
  <dc:description>2011-2016年中国毛制品制造市场研究及发展前景预测报告</dc:description>
</cp:coreProperties>
</file>