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7b8a563041e2" w:history="1">
              <w:r>
                <w:rPr>
                  <w:rStyle w:val="Hyperlink"/>
                </w:rPr>
                <w:t>2011-2016年中国电子计算机制造市场研究及发展前景预测报告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7b8a563041e2" w:history="1">
              <w:r>
                <w:rPr>
                  <w:rStyle w:val="Hyperlink"/>
                </w:rPr>
                <w:t>2011-2016年中国电子计算机制造市场研究及发展前景预测报告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77b8a563041e2" w:history="1">
                <w:r>
                  <w:rPr>
                    <w:rStyle w:val="Hyperlink"/>
                  </w:rPr>
                  <w:t>https://www.20087.com/2010-12/R_2011_2016dianzijisuanjizhizaoshichan.html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是一种重要的电子信息产业，近年来随着信息技术的发展和技术进步，市场需求持续增长。目前，电子计算机广泛应用于个人电脑、服务器、嵌入式系统等多个领域，为人们的工作和生活提供了强大的计算支持。随着芯片制造技术的进步，电子计算机不仅在计算性能方面有所提升，还在能耗和体积方面进行了优化。此外，随着人工智能技术的应用，电子计算机能够实现更强大的数据处理和分析能力。</w:t>
      </w:r>
      <w:r>
        <w:rPr>
          <w:rFonts w:hint="eastAsia"/>
        </w:rPr>
        <w:br/>
      </w:r>
      <w:r>
        <w:rPr>
          <w:rFonts w:hint="eastAsia"/>
        </w:rPr>
        <w:t>　　未来，电子计算机制造的发展将更加注重高性能和智能化。一方面，随着新材料和纳米技术的应用，电子计算机将采用更多高性能材料，提高计算速度和能效比，以适应更高要求的应用场景。另一方面，随着人工智能技术的发展，电子计算机将集成更多的智能功能，如机器学习、自然语言处理等，提高设备的智能化水平。此外，随着量子计算技术的进步，电子计算机还将探索更多前沿技术的应用，如量子计算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电子计算机制造行业特性</w:t>
      </w:r>
      <w:r>
        <w:rPr>
          <w:rFonts w:hint="eastAsia"/>
        </w:rPr>
        <w:br/>
      </w:r>
      <w:r>
        <w:rPr>
          <w:rFonts w:hint="eastAsia"/>
        </w:rPr>
        <w:t>第二章 国际电子计算机制造市场</w:t>
      </w:r>
      <w:r>
        <w:rPr>
          <w:rFonts w:hint="eastAsia"/>
        </w:rPr>
        <w:br/>
      </w:r>
      <w:r>
        <w:rPr>
          <w:rFonts w:hint="eastAsia"/>
        </w:rPr>
        <w:t>　　第一节 国际电子计算机制造市场规模</w:t>
      </w:r>
      <w:r>
        <w:rPr>
          <w:rFonts w:hint="eastAsia"/>
        </w:rPr>
        <w:br/>
      </w:r>
      <w:r>
        <w:rPr>
          <w:rFonts w:hint="eastAsia"/>
        </w:rPr>
        <w:t>　　第二节 国际电子计算机制造市场供需</w:t>
      </w:r>
      <w:r>
        <w:rPr>
          <w:rFonts w:hint="eastAsia"/>
        </w:rPr>
        <w:br/>
      </w:r>
      <w:r>
        <w:rPr>
          <w:rFonts w:hint="eastAsia"/>
        </w:rPr>
        <w:t>　　　　一、国际电子计算机制造市场供给分析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二、国际电子计算机制造市场需求分析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三、国际电子计算机制造市场供需预测</w:t>
      </w:r>
      <w:r>
        <w:rPr>
          <w:rFonts w:hint="eastAsia"/>
        </w:rPr>
        <w:br/>
      </w:r>
      <w:r>
        <w:rPr>
          <w:rFonts w:hint="eastAsia"/>
        </w:rPr>
        <w:t>　　第三节 国际电子计算机制造企业</w:t>
      </w:r>
      <w:r>
        <w:rPr>
          <w:rFonts w:hint="eastAsia"/>
        </w:rPr>
        <w:br/>
      </w:r>
      <w:r>
        <w:rPr>
          <w:rFonts w:hint="eastAsia"/>
        </w:rPr>
        <w:t>　　　　一、国际主要电子计算机制造企业</w:t>
      </w:r>
      <w:r>
        <w:rPr>
          <w:rFonts w:hint="eastAsia"/>
        </w:rPr>
        <w:br/>
      </w:r>
      <w:r>
        <w:rPr>
          <w:rFonts w:hint="eastAsia"/>
        </w:rPr>
        <w:t>　　　　二、国际电子计算机制造企业优势</w:t>
      </w:r>
      <w:r>
        <w:rPr>
          <w:rFonts w:hint="eastAsia"/>
        </w:rPr>
        <w:br/>
      </w:r>
      <w:r>
        <w:rPr>
          <w:rFonts w:hint="eastAsia"/>
        </w:rPr>
        <w:t>　　第四节 主要国家电子计算机制造市场</w:t>
      </w:r>
      <w:r>
        <w:rPr>
          <w:rFonts w:hint="eastAsia"/>
        </w:rPr>
        <w:br/>
      </w:r>
      <w:r>
        <w:rPr>
          <w:rFonts w:hint="eastAsia"/>
        </w:rPr>
        <w:t>　　　　一、美国电子计算机制造市场</w:t>
      </w:r>
      <w:r>
        <w:rPr>
          <w:rFonts w:hint="eastAsia"/>
        </w:rPr>
        <w:br/>
      </w:r>
      <w:r>
        <w:rPr>
          <w:rFonts w:hint="eastAsia"/>
        </w:rPr>
        <w:t>　　　　二、德国电子计算机制造市场</w:t>
      </w:r>
      <w:r>
        <w:rPr>
          <w:rFonts w:hint="eastAsia"/>
        </w:rPr>
        <w:br/>
      </w:r>
      <w:r>
        <w:rPr>
          <w:rFonts w:hint="eastAsia"/>
        </w:rPr>
        <w:t>　　　　三、英国电子计算机制造市场</w:t>
      </w:r>
      <w:r>
        <w:rPr>
          <w:rFonts w:hint="eastAsia"/>
        </w:rPr>
        <w:br/>
      </w:r>
      <w:r>
        <w:rPr>
          <w:rFonts w:hint="eastAsia"/>
        </w:rPr>
        <w:t>　　　　四、法国电子计算机制造市场</w:t>
      </w:r>
      <w:r>
        <w:rPr>
          <w:rFonts w:hint="eastAsia"/>
        </w:rPr>
        <w:br/>
      </w:r>
      <w:r>
        <w:rPr>
          <w:rFonts w:hint="eastAsia"/>
        </w:rPr>
        <w:t>　　　　五、日本电子计算机制造市场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中国电子计算机制造市场</w:t>
      </w:r>
      <w:r>
        <w:rPr>
          <w:rFonts w:hint="eastAsia"/>
        </w:rPr>
        <w:br/>
      </w:r>
      <w:r>
        <w:rPr>
          <w:rFonts w:hint="eastAsia"/>
        </w:rPr>
        <w:t>　　第一节 中国电子计算机制造市场规模变化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中国电子计算机制造行业生产能力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中国电子计算机制造区域集中度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中国电子计算机制造市场供需分析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一、中国电子计算机制造市场需求</w:t>
      </w:r>
      <w:r>
        <w:rPr>
          <w:rFonts w:hint="eastAsia"/>
        </w:rPr>
        <w:br/>
      </w:r>
      <w:r>
        <w:rPr>
          <w:rFonts w:hint="eastAsia"/>
        </w:rPr>
        <w:t>　　　　二、电子计算机制造市场主要热点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2010年中国电子计算机制造市场走势</w:t>
      </w:r>
      <w:r>
        <w:rPr>
          <w:rFonts w:hint="eastAsia"/>
        </w:rPr>
        <w:br/>
      </w:r>
      <w:r>
        <w:rPr>
          <w:rFonts w:hint="eastAsia"/>
        </w:rPr>
        <w:t>　　第六节 中国电子计算机制造发展问题与对策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2010年1-10月电子计算机制造行业偿债能力分析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2010年1-10月电子计算机制造行业盈利能力分析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2010年1-10月电子计算机制造行业发展能力分析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2010年1-10月电子计算机制造行业资产及变化趋势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2010年1-10月电子计算机制造行业负债及变化趋势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2010年1-10月电子计算机制造行业销售及变化趋势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一、2010年1-10月电子计算机制造行业销售收入及变化趋势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二、2010年1-10月电子计算机制造行业销售成本及变化趋势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三、2010年1-10月电子计算机制造行业销售税金及变化趋势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2010年1-10月电子计算机制造行业费用及变化趋势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一、2010年1-10月电子计算机制造行业管理费用及变化趋势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二、2010年1-10月电子计算机制造行业财务费用及变化趋势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2010年1-10月电子计算机制造行业企业数量及变化趋势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中国电子计算机制造进口贸易</w:t>
      </w:r>
      <w:r>
        <w:rPr>
          <w:rFonts w:hint="eastAsia"/>
        </w:rPr>
        <w:br/>
      </w:r>
      <w:r>
        <w:rPr>
          <w:rFonts w:hint="eastAsia"/>
        </w:rPr>
        <w:t>　　第一节 中国电子计算机制造进口量分析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三、2010年1-10月中国电子计算机制造主要省市进口量及变化趋势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中国电子计算机制造出口贸易</w:t>
      </w:r>
      <w:r>
        <w:rPr>
          <w:rFonts w:hint="eastAsia"/>
        </w:rPr>
        <w:br/>
      </w:r>
      <w:r>
        <w:rPr>
          <w:rFonts w:hint="eastAsia"/>
        </w:rPr>
        <w:t>　　第一节 中国电子计算机制造出口量分析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三、2010年1-10月中国电子计算机制造主要省市出口量及变化趋势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2010年1-10月中国电子计算机制造生产能力及变化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2010年1-10月电子计算机制造细分市场分析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2010年1-10月电子计算机制造行业上游产业分析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2010年1-10月电子计算机制造行业下游产业分析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2010年1-10月华北地区电子计算机制造行业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一、2010年1-10月华北地区电子计算机制造行业规模及变化趋势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二、2010年1-10月华北地区电子计算机制造行业成长性及变化趋势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四、2010年1-10月华北地区电子计算机制造行业盈利能力及变化趋势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五、2010年1-10月华北地区电子计算机制造行业偿债能力及变化趋势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2010年1-10月华北地区电子计算机制造行业生产能力及变化趋势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2010年1-10月华北地区电子计算机制造行业对外贸易及变化趋势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2010年1-10月华东地区电子计算机制造行业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一、2010年1-10月华东地区电子计算机制造行业规模及变化趋势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二、2010年1-10月华东地区电子计算机制造成长性及变化趋势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三、2010年1-10月华东地区电子计算机制造经营能力及变化趋势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四、2010年1-10月华东地区电子计算机制造盈利能力及变化趋势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五、2010年1-10月华东地区电子计算机制造偿债能力及变化趋势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2010年1-10月华东地区电子计算机制造行业生产能力及变化趋势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2010年1-10月华东地区电子计算机制造行业对外贸易及变化趋势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2010年1-10月华南地区电子计算机制造行业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一、2010年1-10月华南地区电子计算机制造行业规模及变化趋势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二、2010年1-10月华南地区电子计算机制造行业成长性及变化趋势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四、2010年1-10月华南地区电子计算机制造行业盈利能力及变化趋势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五、2010年1-10月华南地区电子计算机制造行业偿债能力及变化趋势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2010年1-10月华南地区电子计算机制造行业生产能力及变化趋势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2010年1-10月华南地区电子计算机制造行业对外贸易及变化趋势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2010年1-10月西部地区电子计算机制造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一、2010年1-10月西部地区电子计算机制造行业规模及变化趋势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二、2010年1-10月西部地区电子计算机制造行业成长性及变化趋势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三、2010年1-10月西部地区电子计算机制造行业经营能力及变化趋势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四、2010年1-10月西部地区电子计算机制造行业盈利能力及变化趋势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五、2010年1-10月西部地区电子计算机制造行业偿债能力及变化趋势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2010年1-10月西部地区电子计算机制造行业生产能力及变化趋势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2010年1-10月西部地区电子计算机制造行业对外贸易及变化趋势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2010年1-10月电子计算机制造竞争格局分析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2010年1-10月电子计算机制造企业竞争策略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2010年1-10月电子计算机制造优势企业分析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电子计算机制造行业投资及进入壁垒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2009-2010年电子计算机制造行业投资情况分析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一、2009-2010年电子计算机制造总体投资及结构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二、2009-2010年电子计算机制造投资规模情况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进入电子计算机制造行业的主要障碍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电子计算机制造行业投资环境分析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2011-2015年电子计算机制造行业发展预测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2011-2015年国际电子计算机制造市场预测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2011-2015年国内电子计算机制造市场预测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一、2011-2015年国内电子计算机制造行业产值预测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二、2011-2015年国内电子计算机制造市场需求前景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三、2011-2015年国内电子计算机制造行业投资预测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四、2011-2015年国内电子计算机制造行业盈利预测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中.智林.：2011-2015年国内电子计算机制造细分市场预测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7b8a563041e2" w:history="1">
        <w:r>
          <w:rPr>
            <w:rStyle w:val="Hyperlink"/>
          </w:rPr>
          <w:t>2011-2016年中国电子计算机制造市场研究及发展前景预测报告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77b8a563041e2" w:history="1">
        <w:r>
          <w:rPr>
            <w:rStyle w:val="Hyperlink"/>
          </w:rPr>
          <w:t>https://www.20087.com/2010-12/R_2011_2016dianzijisuanjizhizaoshichan.html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7ca4762454dd3" w:history="1">
      <w:r>
        <w:rPr>
          <w:rStyle w:val="Hyperlink"/>
        </w:rPr>
        <w:t>2011-2016年中国电子计算机制造市场研究及发展前景预测报告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anzijisuanjizhizaoshichan.html" TargetMode="External" Id="Raa477b8a5630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anzijisuanjizhizaoshichan.html" TargetMode="External" Id="R6807ca476245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2010-12-19T05:56:00Z</dcterms:created>
  <dcterms:modified xsi:type="dcterms:W3CDTF">2010-12-19T06:56:00Z</dcterms:modified>
  <dc:subject>2011-2016年中国电子计算机制造市场研究及发展前景预测报告</dc:subject>
  <dc:title>2011-2016年中国电子计算机制造市场研究及发展前景预测报告</dc:title>
  <cp:keywords>2011-2016年中国电子计算机制造市场研究及发展前景预测报告</cp:keywords>
  <dc:description>2011-2016年中国电子计算机制造市场研究及发展前景预测报告</dc:description>
</cp:coreProperties>
</file>