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fc7966f24526" w:history="1">
              <w:r>
                <w:rPr>
                  <w:rStyle w:val="Hyperlink"/>
                </w:rPr>
                <w:t>2011年中国中药饮片市场调研及投资前景研究报告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fc7966f24526" w:history="1">
              <w:r>
                <w:rPr>
                  <w:rStyle w:val="Hyperlink"/>
                </w:rPr>
                <w:t>2011年中国中药饮片市场调研及投资前景研究报告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fc7966f24526" w:history="1">
                <w:r>
                  <w:rPr>
                    <w:rStyle w:val="Hyperlink"/>
                  </w:rPr>
                  <w:t>https://www.20087.com/2011-01/R_2011zhongyaoyinpianshichangdiaoyanji.html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六、2009中药饮片行业主营业务收入成本及变化趋势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七、2009中药饮片行业盈利情况及变化趋势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八、2009中药饮片行业经营指标及变化趋势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四、2010中药饮片行业企业数量及变化趋势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五、2010中药饮片行业资产及负债及变化趋势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一、2009年中药饮片企业产值贡献比较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二、2009年中药饮片企业利润贡献比较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三、2009年中药饮片企业企业数量比较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2009年中药材及饮片进出口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2010年中药材及饮片进出口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一、2011-2015版药典中药饮片标准的修订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中:智:林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图表2 2009年1-12月中国中药饮片工业销售产值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图表3 2009年中国中药饮片工业出口交货值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图表4 2009中药饮片行业企业单位数</w:t>
      </w:r>
      <w:r>
        <w:rPr>
          <w:rFonts w:hint="eastAsia"/>
        </w:rPr>
        <w:br/>
      </w:r>
      <w:r>
        <w:rPr>
          <w:rFonts w:hint="eastAsia"/>
        </w:rPr>
        <w:t>　　图表5 2009年中国中药饮片应收帐款净额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图表6 2009年中国中药饮片行业产成品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图表7 2009年中国中药饮片行业资产</w:t>
      </w:r>
      <w:r>
        <w:rPr>
          <w:rFonts w:hint="eastAsia"/>
        </w:rPr>
        <w:br/>
      </w:r>
      <w:r>
        <w:rPr>
          <w:rFonts w:hint="eastAsia"/>
        </w:rPr>
        <w:t>　　图表8 2009年中国中药饮片行业负债</w:t>
      </w:r>
      <w:r>
        <w:rPr>
          <w:rFonts w:hint="eastAsia"/>
        </w:rPr>
        <w:br/>
      </w:r>
      <w:r>
        <w:rPr>
          <w:rFonts w:hint="eastAsia"/>
        </w:rPr>
        <w:t>　　图表9 2009年中国中药饮片主营业务收入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图表10 2009年中国中药饮片行业费用成本统计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图表11 2009年中国中药饮片行业利润总额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图表12 2009年中国中药饮片全部从业人员平均人数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图表13 2009年中国中药饮片行业经营指标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图表14 2010年1-3月中国中药饮片工业总产值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图表15 2010年1-4月中国中药饮片新产品产值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图表16 2010年1-4月中国中药饮片工业销售产值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图表17 2010年1-4月中国中药饮片出口交货值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图表18 2010年1-4月中国中药饮片企业单位数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图表19 2010年1-4月中国中药饮片资产总计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图表20 2009年1-12月大型企业工业总产值贡献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图表21 2010年1-3月大型企业工业总产值贡献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图表22 2009年1-12月大型企业工业总产值贡献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图表23 2010年1-12月大型企业销售产值贡献</w:t>
      </w:r>
      <w:r>
        <w:rPr>
          <w:rFonts w:hint="eastAsia"/>
        </w:rPr>
        <w:br/>
      </w:r>
      <w:r>
        <w:rPr>
          <w:rFonts w:hint="eastAsia"/>
        </w:rPr>
        <w:t>　　图表24 2009年1-12月大型企业单位数</w:t>
      </w:r>
      <w:r>
        <w:rPr>
          <w:rFonts w:hint="eastAsia"/>
        </w:rPr>
        <w:br/>
      </w:r>
      <w:r>
        <w:rPr>
          <w:rFonts w:hint="eastAsia"/>
        </w:rPr>
        <w:t>　　图表25 2009年1-12月大型企业利润贡献</w:t>
      </w:r>
      <w:r>
        <w:rPr>
          <w:rFonts w:hint="eastAsia"/>
        </w:rPr>
        <w:br/>
      </w:r>
      <w:r>
        <w:rPr>
          <w:rFonts w:hint="eastAsia"/>
        </w:rPr>
        <w:t>　　图表26 2009年1-12月中型企业工业总产值贡献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图表27 2010年1-3月中型企业工业总产值贡献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图表28 2009年1-12月中型企业销售产值贡献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图表29 2010年1-4月中型企业销售产值贡献</w:t>
      </w:r>
      <w:r>
        <w:rPr>
          <w:rFonts w:hint="eastAsia"/>
        </w:rPr>
        <w:br/>
      </w:r>
      <w:r>
        <w:rPr>
          <w:rFonts w:hint="eastAsia"/>
        </w:rPr>
        <w:t>　　图表30 2009中药饮片中型企业数量及盈利能力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图表31 2010年1-4月中药饮片中型企业数量及盈利能力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图表32 2009年1-12月中型企业利润贡献</w:t>
      </w:r>
      <w:r>
        <w:rPr>
          <w:rFonts w:hint="eastAsia"/>
        </w:rPr>
        <w:br/>
      </w:r>
      <w:r>
        <w:rPr>
          <w:rFonts w:hint="eastAsia"/>
        </w:rPr>
        <w:t>　　图表33 2010年1-2月中型企业利润贡献</w:t>
      </w:r>
      <w:r>
        <w:rPr>
          <w:rFonts w:hint="eastAsia"/>
        </w:rPr>
        <w:br/>
      </w:r>
      <w:r>
        <w:rPr>
          <w:rFonts w:hint="eastAsia"/>
        </w:rPr>
        <w:t>　　图表34 2009年1-12月小型企业工业总产值贡献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图表35 2010年1-3月小型企业工业总产值贡献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图表36 2009年1-12月小型企业销售产值贡献</w:t>
      </w:r>
      <w:r>
        <w:rPr>
          <w:rFonts w:hint="eastAsia"/>
        </w:rPr>
        <w:br/>
      </w:r>
      <w:r>
        <w:rPr>
          <w:rFonts w:hint="eastAsia"/>
        </w:rPr>
        <w:t>　　图表37 2010年1-4月小型企业工业销售产值贡献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图表38 2009中药饮片小型企业数量及盈利能力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图表39 2010年1-4月小型企业企业单位数</w:t>
      </w:r>
      <w:r>
        <w:rPr>
          <w:rFonts w:hint="eastAsia"/>
        </w:rPr>
        <w:br/>
      </w:r>
      <w:r>
        <w:rPr>
          <w:rFonts w:hint="eastAsia"/>
        </w:rPr>
        <w:t>　　图表40 2009年1-12月小型企业工业企业利润贡献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图表41 2010年1-2月小型企业工业企业利润贡献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图表42 2009年1-12月大、中、小型中药饮片企业产值贡献比较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图表43 2009年1-12月大、中、小型中药饮片企业利润贡献比较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图表44 2009年1-12月大、中、小型中药饮片企业数量规模比较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图表45 2009年1-12月北京/上海/广东中药饮片业产值规模贡献比较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图表46 2009年1-12月北京/上海/广东中药饮片业成长速度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图表47 2009年1-12月北京/上海/广东中药饮片销售产值规模贡献比较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图表48 2009年1-12月北京/上海/广东中药饮片销售增速比较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图表49 2009年我国中药材及饮片累计进出口数量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图表50 2009年我国中药材及饮片累计进出口额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图表51 2009年我国中药材及饮片累计出口金额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图表52 2009年我国中药材及饮片累计出口数量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图表53 2009年我国中药材及饮片累计进口额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图表54 2009年我国中药材及饮片累计进口数量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图表55 2009中药材及饮片出口企业排名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图表56 2009年我国中药材及饮片主要出口市场表（按出口额排序）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图表57 2009年3月海蛤壳\合欢花\黑老虎等中药饮片价格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图表58 2009年4月天冬\田基黄\通草等中药饮片价格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图表59 2009年4月乌药\五灵脂\夏枯草等中药饮片价格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图表60 2009年4月益智\玉米芯\杂寄生等中药饮片价格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图表61 2009年4月川芎\垂盆草\醋三棱等中药饮片价格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图表62 2009年4月大血藤\丹参粉\当归炭等中药饮片价格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图表63 2009年4月芦根\麻黄\蔓荆子等中药饮片价格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图表64 2009年4月蜜远志\牡丹皮\木棉花等中药饮片价格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图表65 2010年5月安国市福生中药材有限公司中参类中药饮片价格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图表66 2010年5月安国市福生中药材有限公司中三七中药饮片价格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图表67 2010年5月安国市福生中药材有限公司甘草中药饮片价格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图表68 2010年6月干姜\手掌参\麦冬中药饮片价格</w:t>
      </w:r>
      <w:r>
        <w:rPr>
          <w:rFonts w:hint="eastAsia"/>
        </w:rPr>
        <w:br/>
      </w:r>
      <w:r>
        <w:rPr>
          <w:rFonts w:hint="eastAsia"/>
        </w:rPr>
        <w:t>　　图表69 2010年6月冬虫夏草\大将军中药饮片价格</w:t>
      </w:r>
      <w:r>
        <w:rPr>
          <w:rFonts w:hint="eastAsia"/>
        </w:rPr>
        <w:br/>
      </w:r>
      <w:r>
        <w:rPr>
          <w:rFonts w:hint="eastAsia"/>
        </w:rPr>
        <w:t>　　图表70 2010年6月壳砂\连翘\芡石米中药饮片价格</w:t>
      </w:r>
      <w:r>
        <w:rPr>
          <w:rFonts w:hint="eastAsia"/>
        </w:rPr>
        <w:br/>
      </w:r>
      <w:r>
        <w:rPr>
          <w:rFonts w:hint="eastAsia"/>
        </w:rPr>
        <w:t>　　图表71 2010年6月黄芩中药饮片价格</w:t>
      </w:r>
      <w:r>
        <w:rPr>
          <w:rFonts w:hint="eastAsia"/>
        </w:rPr>
        <w:br/>
      </w:r>
      <w:r>
        <w:rPr>
          <w:rFonts w:hint="eastAsia"/>
        </w:rPr>
        <w:t>　　图表72 2010年6月鱼腥草中药饮片价格</w:t>
      </w:r>
      <w:r>
        <w:rPr>
          <w:rFonts w:hint="eastAsia"/>
        </w:rPr>
        <w:br/>
      </w:r>
      <w:r>
        <w:rPr>
          <w:rFonts w:hint="eastAsia"/>
        </w:rPr>
        <w:t>　　图表73 2010年6月苦楝子中药饮片价格</w:t>
      </w:r>
      <w:r>
        <w:rPr>
          <w:rFonts w:hint="eastAsia"/>
        </w:rPr>
        <w:br/>
      </w:r>
      <w:r>
        <w:rPr>
          <w:rFonts w:hint="eastAsia"/>
        </w:rPr>
        <w:t>　　图表74 2010年6月罗汉果中药饮片价格</w:t>
      </w:r>
      <w:r>
        <w:rPr>
          <w:rFonts w:hint="eastAsia"/>
        </w:rPr>
        <w:br/>
      </w:r>
      <w:r>
        <w:rPr>
          <w:rFonts w:hint="eastAsia"/>
        </w:rPr>
        <w:t>　　图表75 2010年6月莲房中药饮片价格</w:t>
      </w:r>
      <w:r>
        <w:rPr>
          <w:rFonts w:hint="eastAsia"/>
        </w:rPr>
        <w:br/>
      </w:r>
      <w:r>
        <w:rPr>
          <w:rFonts w:hint="eastAsia"/>
        </w:rPr>
        <w:t>　　图表76 2009年1-12月太极集团分行业主营业务收入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图表77 2009年1-12月太极集团分行业主营业务成本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图表78 2009年1-12月太极集团分行业主营业务利润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图表79 2009年1-12月太极集团利润总额</w:t>
      </w:r>
      <w:r>
        <w:rPr>
          <w:rFonts w:hint="eastAsia"/>
        </w:rPr>
        <w:br/>
      </w:r>
      <w:r>
        <w:rPr>
          <w:rFonts w:hint="eastAsia"/>
        </w:rPr>
        <w:t>　　图表80 2009年1-12月太极集团净利润</w:t>
      </w:r>
      <w:r>
        <w:rPr>
          <w:rFonts w:hint="eastAsia"/>
        </w:rPr>
        <w:br/>
      </w:r>
      <w:r>
        <w:rPr>
          <w:rFonts w:hint="eastAsia"/>
        </w:rPr>
        <w:t>　　图表90 2009-2010东阿阿胶主营业务成本</w:t>
      </w:r>
      <w:r>
        <w:rPr>
          <w:rFonts w:hint="eastAsia"/>
        </w:rPr>
        <w:br/>
      </w:r>
      <w:r>
        <w:rPr>
          <w:rFonts w:hint="eastAsia"/>
        </w:rPr>
        <w:t>　　图表91 2009-2010东阿阿胶主营业务税金及附加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图表92 2009-2010东阿阿胶营业利润</w:t>
      </w:r>
      <w:r>
        <w:rPr>
          <w:rFonts w:hint="eastAsia"/>
        </w:rPr>
        <w:br/>
      </w:r>
      <w:r>
        <w:rPr>
          <w:rFonts w:hint="eastAsia"/>
        </w:rPr>
        <w:t>　　图表93 2009-2010东阿阿胶利润总额</w:t>
      </w:r>
      <w:r>
        <w:rPr>
          <w:rFonts w:hint="eastAsia"/>
        </w:rPr>
        <w:br/>
      </w:r>
      <w:r>
        <w:rPr>
          <w:rFonts w:hint="eastAsia"/>
        </w:rPr>
        <w:t>　　图表94 2009-2010东阿阿胶净利润</w:t>
      </w:r>
      <w:r>
        <w:rPr>
          <w:rFonts w:hint="eastAsia"/>
        </w:rPr>
        <w:br/>
      </w:r>
      <w:r>
        <w:rPr>
          <w:rFonts w:hint="eastAsia"/>
        </w:rPr>
        <w:t>　　图表97 2009-2010金陵药业主营业务税金及附加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图表99 2009-2010金陵药业管理费用</w:t>
      </w:r>
      <w:r>
        <w:rPr>
          <w:rFonts w:hint="eastAsia"/>
        </w:rPr>
        <w:br/>
      </w:r>
      <w:r>
        <w:rPr>
          <w:rFonts w:hint="eastAsia"/>
        </w:rPr>
        <w:t>　　图表100 2009-2010金陵药业财务费用</w:t>
      </w:r>
      <w:r>
        <w:rPr>
          <w:rFonts w:hint="eastAsia"/>
        </w:rPr>
        <w:br/>
      </w:r>
      <w:r>
        <w:rPr>
          <w:rFonts w:hint="eastAsia"/>
        </w:rPr>
        <w:t>　　图表101 2009-2010金陵药业主营业利润</w:t>
      </w:r>
      <w:r>
        <w:rPr>
          <w:rFonts w:hint="eastAsia"/>
        </w:rPr>
        <w:br/>
      </w:r>
      <w:r>
        <w:rPr>
          <w:rFonts w:hint="eastAsia"/>
        </w:rPr>
        <w:t>　　图表102 2009-2010金陵药业主营业务成本</w:t>
      </w:r>
      <w:r>
        <w:rPr>
          <w:rFonts w:hint="eastAsia"/>
        </w:rPr>
        <w:br/>
      </w:r>
      <w:r>
        <w:rPr>
          <w:rFonts w:hint="eastAsia"/>
        </w:rPr>
        <w:t>　　图表103 2009-2010金陵药业营业外收入</w:t>
      </w:r>
      <w:r>
        <w:rPr>
          <w:rFonts w:hint="eastAsia"/>
        </w:rPr>
        <w:br/>
      </w:r>
      <w:r>
        <w:rPr>
          <w:rFonts w:hint="eastAsia"/>
        </w:rPr>
        <w:t>　　图表104 2009-2010金陵药业营业外支出</w:t>
      </w:r>
      <w:r>
        <w:rPr>
          <w:rFonts w:hint="eastAsia"/>
        </w:rPr>
        <w:br/>
      </w:r>
      <w:r>
        <w:rPr>
          <w:rFonts w:hint="eastAsia"/>
        </w:rPr>
        <w:t>　　图表107 2009-2010吉林敖东主营业务收入</w:t>
      </w:r>
      <w:r>
        <w:rPr>
          <w:rFonts w:hint="eastAsia"/>
        </w:rPr>
        <w:br/>
      </w:r>
      <w:r>
        <w:rPr>
          <w:rFonts w:hint="eastAsia"/>
        </w:rPr>
        <w:t>　　图表109 2009-2010吉林敖东主营业务税金及附加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图表110 2009-2010吉林敖东业费用</w:t>
      </w:r>
      <w:r>
        <w:rPr>
          <w:rFonts w:hint="eastAsia"/>
        </w:rPr>
        <w:br/>
      </w:r>
      <w:r>
        <w:rPr>
          <w:rFonts w:hint="eastAsia"/>
        </w:rPr>
        <w:t>　　图表111 2009-2010吉林敖东管理费用</w:t>
      </w:r>
      <w:r>
        <w:rPr>
          <w:rFonts w:hint="eastAsia"/>
        </w:rPr>
        <w:br/>
      </w:r>
      <w:r>
        <w:rPr>
          <w:rFonts w:hint="eastAsia"/>
        </w:rPr>
        <w:t>　　图表112 2009-2010吉林敖东财务费用</w:t>
      </w:r>
      <w:r>
        <w:rPr>
          <w:rFonts w:hint="eastAsia"/>
        </w:rPr>
        <w:br/>
      </w:r>
      <w:r>
        <w:rPr>
          <w:rFonts w:hint="eastAsia"/>
        </w:rPr>
        <w:t>　　图表119 2009-2010三九医药主营业务收入</w:t>
      </w:r>
      <w:r>
        <w:rPr>
          <w:rFonts w:hint="eastAsia"/>
        </w:rPr>
        <w:br/>
      </w:r>
      <w:r>
        <w:rPr>
          <w:rFonts w:hint="eastAsia"/>
        </w:rPr>
        <w:t>　　图表120 2009-2010三九医药主营业务成本</w:t>
      </w:r>
      <w:r>
        <w:rPr>
          <w:rFonts w:hint="eastAsia"/>
        </w:rPr>
        <w:br/>
      </w:r>
      <w:r>
        <w:rPr>
          <w:rFonts w:hint="eastAsia"/>
        </w:rPr>
        <w:t>　　图表121 2009-2010三九医药主营业务税金及附加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图表122 2009-2010三九医药营业费用</w:t>
      </w:r>
      <w:r>
        <w:rPr>
          <w:rFonts w:hint="eastAsia"/>
        </w:rPr>
        <w:br/>
      </w:r>
      <w:r>
        <w:rPr>
          <w:rFonts w:hint="eastAsia"/>
        </w:rPr>
        <w:t>　　图表123 2009-2010三九医药管理费用</w:t>
      </w:r>
      <w:r>
        <w:rPr>
          <w:rFonts w:hint="eastAsia"/>
        </w:rPr>
        <w:br/>
      </w:r>
      <w:r>
        <w:rPr>
          <w:rFonts w:hint="eastAsia"/>
        </w:rPr>
        <w:t>　　图表124 2009-2010三九医药财务费用</w:t>
      </w:r>
      <w:r>
        <w:rPr>
          <w:rFonts w:hint="eastAsia"/>
        </w:rPr>
        <w:br/>
      </w:r>
      <w:r>
        <w:rPr>
          <w:rFonts w:hint="eastAsia"/>
        </w:rPr>
        <w:t>　　图表127 2009-2010三九医药营业外收入</w:t>
      </w:r>
      <w:r>
        <w:rPr>
          <w:rFonts w:hint="eastAsia"/>
        </w:rPr>
        <w:br/>
      </w:r>
      <w:r>
        <w:rPr>
          <w:rFonts w:hint="eastAsia"/>
        </w:rPr>
        <w:t>　　图表129 2009-2010三九医药利润总额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fc7966f24526" w:history="1">
        <w:r>
          <w:rPr>
            <w:rStyle w:val="Hyperlink"/>
          </w:rPr>
          <w:t>2011年中国中药饮片市场调研及投资前景研究报告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fc7966f24526" w:history="1">
        <w:r>
          <w:rPr>
            <w:rStyle w:val="Hyperlink"/>
          </w:rPr>
          <w:t>https://www.20087.com/2011-01/R_2011zhongyaoyinpianshichangdiaoyanji.html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5561a9124be8" w:history="1">
      <w:r>
        <w:rPr>
          <w:rStyle w:val="Hyperlink"/>
        </w:rPr>
        <w:t>2011年中国中药饮片市场调研及投资前景研究报告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ongyaoyinpianshichangdiaoyanji.html" TargetMode="External" Id="Rd391fc7966f2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ongyaoyinpianshichangdiaoyanji.html" TargetMode="External" Id="R0cfb5561a91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2011-01-18T01:00:00Z</dcterms:created>
  <dcterms:modified xsi:type="dcterms:W3CDTF">2011-01-18T02:00:00Z</dcterms:modified>
  <dc:subject>2011年中国中药饮片市场调研及投资前景研究报告</dc:subject>
  <dc:title>2011年中国中药饮片市场调研及投资前景研究报告</dc:title>
  <cp:keywords>2011年中国中药饮片市场调研及投资前景研究报告</cp:keywords>
  <dc:description>2011年中国中药饮片市场调研及投资前景研究报告</dc:description>
</cp:coreProperties>
</file>