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ae32222e4e82" w:history="1">
              <w:r>
                <w:rPr>
                  <w:rStyle w:val="Hyperlink"/>
                </w:rPr>
                <w:t>2011年中国广告台历行业深度调研及投资策略研究报告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ae32222e4e82" w:history="1">
              <w:r>
                <w:rPr>
                  <w:rStyle w:val="Hyperlink"/>
                </w:rPr>
                <w:t>2011年中国广告台历行业深度调研及投资策略研究报告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0ae32222e4e82" w:history="1">
                <w:r>
                  <w:rPr>
                    <w:rStyle w:val="Hyperlink"/>
                  </w:rPr>
                  <w:t>https://www.20087.com/2011-01/R_2011guanggaotailixingyeshendudiaoyan.html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台历是一种兼具实用性和宣传功能的办公用品，在企业营销策略中占有一定地位。近年来，随着数字媒体的兴起和消费者行为的变化，广告台历的市场面临着挑战与机遇并存的局面。目前，广告台历不仅在设计上有多种风格选择，如简约、复古等，还在内容上更加注重个性化和互动性，提高了消费者的参与度和品牌曝光度。此外，随着印刷技术的进步，广告台历的质量和外观设计也得到了显著提升。</w:t>
      </w:r>
      <w:r>
        <w:rPr>
          <w:rFonts w:hint="eastAsia"/>
        </w:rPr>
        <w:br/>
      </w:r>
      <w:r>
        <w:rPr>
          <w:rFonts w:hint="eastAsia"/>
        </w:rPr>
        <w:t>　　未来，广告台历的发展将更加注重创新和数字化。一方面，通过采用更先进的印刷技术和设计理念，广告台历将实现更高水平的视觉效果和艺术性，例如开发高质量图像打印技术和个性化定制服务，提高产品的吸引力。另一方面，随着数字营销的发展，广告台历将更加注重线上线下的融合，通过集成二维码和AR技术，实现虚拟与现实的互动，提高品牌的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ae32222e4e82" w:history="1">
        <w:r>
          <w:rPr>
            <w:rStyle w:val="Hyperlink"/>
          </w:rPr>
          <w:t>2011年中国广告台历行业深度调研及投资策略研究报告</w:t>
        </w:r>
      </w:hyperlink>
      <w:r>
        <w:rPr>
          <w:rFonts w:hint="eastAsia"/>
        </w:rPr>
        <w:t>》依托多年来对广告台历产品的研究，结合广告台历产品历年供需关系变化规律，对广告台历产品内的企业群体进行了深入的调查与研究，采用定量及定性的科学研究方法撰写而成。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ae32222e4e82" w:history="1">
        <w:r>
          <w:rPr>
            <w:rStyle w:val="Hyperlink"/>
          </w:rPr>
          <w:t>2011年中国广告台历行业深度调研及投资策略研究报告</w:t>
        </w:r>
      </w:hyperlink>
      <w:r>
        <w:rPr>
          <w:rFonts w:hint="eastAsia"/>
        </w:rPr>
        <w:t>》对我国广告台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中国广告台历行业发展环境分析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广告台历行业发展的"波特五力模型"分析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影响广告台历行业发展的主要因素分析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中国广告台历市场规模分析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2006-2010年1-9月中国广告台历市场规模分析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2009年我国广告台历区域结构分析</w:t>
      </w:r>
      <w:r>
        <w:rPr>
          <w:rFonts w:hint="eastAsia"/>
        </w:rPr>
        <w:br/>
      </w:r>
      <w:r>
        <w:rPr>
          <w:rFonts w:hint="eastAsia"/>
        </w:rPr>
        <w:t>　　第三节 中国广告台历区域市场规模分析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中国广告台历需求与消费状况分析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2006-2010年1-9月中国广告台历产量统计分析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2006-2010年1-9月中国广告台历历年消费量统计分析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中国广告台历消费者消费偏好调查分析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中国广告台历消费者对其价格的敏感度分析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中国广告台历行业市场价格分析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2006-2010年1-9月中国广告台历行业平均价格趋向势分析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2010-2015年中国广告台历行业价格趋向预测分析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中国广告台历行业进出口市场情况分析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2006-2010年1-9月中国广告台历行业进出口量分析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一、2006-2010年1-9月中国广告台历行业进口分析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二、2006-2010年1-9月中国广告台历行业出口分析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2010-2015年中国广告台历行业进出口市场预测分析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一、2010-2015年中国广告台历行业进口预测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二、2010-2015年中国广告台历行业出口预测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我国广告台历行业产品技术发展分析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当前我国广告台历技术发展现状</w:t>
      </w:r>
      <w:r>
        <w:rPr>
          <w:rFonts w:hint="eastAsia"/>
        </w:rPr>
        <w:br/>
      </w:r>
      <w:r>
        <w:rPr>
          <w:rFonts w:hint="eastAsia"/>
        </w:rPr>
        <w:t>　　第二节 我国广告台历产品技术成熟度分析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中外广告台历技术差距及产生差距的主要原因分析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提高我国广告台历技术的对策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我国广告台历行业竞争格局分析</w:t>
      </w:r>
      <w:r>
        <w:rPr>
          <w:rFonts w:hint="eastAsia"/>
        </w:rPr>
        <w:br/>
      </w:r>
      <w:r>
        <w:rPr>
          <w:rFonts w:hint="eastAsia"/>
        </w:rPr>
        <w:t>　　第一节 广告台历行业历史竞争格局综述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一、广告台历行业集中度分析</w:t>
      </w:r>
      <w:r>
        <w:rPr>
          <w:rFonts w:hint="eastAsia"/>
        </w:rPr>
        <w:br/>
      </w:r>
      <w:r>
        <w:rPr>
          <w:rFonts w:hint="eastAsia"/>
        </w:rPr>
        <w:t>　　　　二、广告台历行业竞争程度</w:t>
      </w:r>
      <w:r>
        <w:rPr>
          <w:rFonts w:hint="eastAsia"/>
        </w:rPr>
        <w:br/>
      </w:r>
      <w:r>
        <w:rPr>
          <w:rFonts w:hint="eastAsia"/>
        </w:rPr>
        <w:t>　　第二节 广告台历行业企业竞争状况分析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我国广告台历行业竞争格局展望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国内外广告台历重点企业分析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2010-2015年中国广告台历行业发展预测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2010-2015年我国广告台历行业产量预测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2010-2015年我国广告台历行业消费量预测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2010-2015年我国广告台历行业产值预测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2010-2015年我国广告台历行业销售收入预测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我国广告台历行业投资价值与投资策略分析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广告台历行业投资价值分析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一、广告台历行业发展前景分析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广告台历行业投资风险分析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[中:智林:]广告台历行业投资策略分析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2009年中国广告台历市场销售收入区域分布图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2006-2010年1-9月西部地区广告台历市场规模变化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2010-2015年中国广告台历市场规模变化表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2010-2015年中国广告台历市场规模变化图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2009年广告台历消费区域分布比率图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2009年消费者对广告台历产品的品牌满意度调查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中国广告台历消费者对其价格的敏感度分析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2006-2010年1-9月我国广告台历出口量及增长率变化图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2010-2015年我国广告台历进口量预测表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2010-2015年中国广告台历进口量预测图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2010-2015年我国广告台历出口量预测表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2010-2015年中国广告台历出口量预测图</w:t>
      </w:r>
      <w:r>
        <w:rPr>
          <w:rFonts w:hint="eastAsia"/>
        </w:rPr>
        <w:br/>
      </w:r>
      <w:r>
        <w:rPr>
          <w:rFonts w:hint="eastAsia"/>
        </w:rPr>
        <w:t>　　图表 2009年我国广告台历品牌市场集中度分析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2009年广告台历品牌行业领导企业的市场占有率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2010-2015年我国广告台历品牌总资产预测图</w:t>
      </w:r>
      <w:r>
        <w:rPr>
          <w:rFonts w:hint="eastAsia"/>
        </w:rPr>
        <w:br/>
      </w:r>
      <w:r>
        <w:rPr>
          <w:rFonts w:hint="eastAsia"/>
        </w:rPr>
        <w:t>　　图表 我国广告台历行业SWOT分析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ae32222e4e82" w:history="1">
        <w:r>
          <w:rPr>
            <w:rStyle w:val="Hyperlink"/>
          </w:rPr>
          <w:t>2011年中国广告台历行业深度调研及投资策略研究报告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0ae32222e4e82" w:history="1">
        <w:r>
          <w:rPr>
            <w:rStyle w:val="Hyperlink"/>
          </w:rPr>
          <w:t>https://www.20087.com/2011-01/R_2011guanggaotailixingyeshendudiaoyan.html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57b4c9894add" w:history="1">
      <w:r>
        <w:rPr>
          <w:rStyle w:val="Hyperlink"/>
        </w:rPr>
        <w:t>2011年中国广告台历行业深度调研及投资策略研究报告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guanggaotailixingyeshendudiaoyan.html" TargetMode="External" Id="Rf480ae32222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guanggaotailixingyeshendudiaoyan.html" TargetMode="External" Id="Ra6e557b4c989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2011-01-03T04:03:00Z</dcterms:created>
  <dcterms:modified xsi:type="dcterms:W3CDTF">2011-01-03T05:03:00Z</dcterms:modified>
  <dc:subject>2011年中国广告台历行业深度调研及投资策略研究报告</dc:subject>
  <dc:title>2011年中国广告台历行业深度调研及投资策略研究报告</dc:title>
  <cp:keywords>2011年中国广告台历行业深度调研及投资策略研究报告</cp:keywords>
  <dc:description>2011年中国广告台历行业深度调研及投资策略研究报告</dc:description>
</cp:coreProperties>
</file>