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4d57c444484e" w:history="1">
              <w:r>
                <w:rPr>
                  <w:rStyle w:val="Hyperlink"/>
                </w:rPr>
                <w:t>2011年中国葡萄酒制造市场调查分析报告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4d57c444484e" w:history="1">
              <w:r>
                <w:rPr>
                  <w:rStyle w:val="Hyperlink"/>
                </w:rPr>
                <w:t>2011年中国葡萄酒制造市场调查分析报告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4d57c444484e" w:history="1">
                <w:r>
                  <w:rPr>
                    <w:rStyle w:val="Hyperlink"/>
                  </w:rPr>
                  <w:t>https://www.20087.com/2011-01/R_2011putaojiuzhizaoshichangdiaochafen.html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是一个历史悠久的产业，在全球范围内拥有广泛的市场需求。近年来，随着消费者对高品质葡萄酒的需求增加和技术的进步，葡萄酒制造行业正经历着转型升级。目前，葡萄酒不仅在口感和品质上有所提升，而且在生产和存储技术方面也有所改进。随着技术的进步，葡萄酒制造正逐步实现更高的生产效率和更稳定的品质控制，如采用更先进的发酵技术和更智能的仓储管理系统。此外，随着对环保和可持续农业的需求增加，葡萄酒制造也在不断探索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葡萄酒制造的发展将更加侧重于技术创新和服务创新。一方面，将持续探索更先进的发酵技术和更智能的仓储管理系统，提高葡萄酒的品质和生产效率；另一方面，随着对个性化和定制化需求的增长，葡萄酒制造将更加注重开发适用于特定应用场景的产品，如支持远程监控和数据分析的智能酿造管理系统。此外，随着对环保和可持续性的重视，葡萄酒制造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4d57c444484e" w:history="1">
        <w:r>
          <w:rPr>
            <w:rStyle w:val="Hyperlink"/>
          </w:rPr>
          <w:t>2011年中国葡萄酒制造市场调查分析报告</w:t>
        </w:r>
      </w:hyperlink>
      <w:r>
        <w:rPr>
          <w:rFonts w:hint="eastAsia"/>
        </w:rPr>
        <w:t>》依托国家统计局、相关行业协会及科研机构的权威数据，系统分析了葡萄酒制造行业现状。报告从葡萄酒制造市场规模、供需关系、竞争格局等维度展开研究，重点评估了主要葡萄酒制造企业的市场表现。通过对葡萄酒制造行业技术发展水平和市场环境的分析，客观预测了未来发展趋势，并指出值得关注的机遇与风险。报告为葡萄酒制造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四、报告研究范畴</w:t>
      </w:r>
      <w:r>
        <w:rPr>
          <w:rFonts w:hint="eastAsia"/>
        </w:rPr>
        <w:br/>
      </w:r>
      <w:r>
        <w:rPr>
          <w:rFonts w:hint="eastAsia"/>
        </w:rPr>
        <w:t>　　五、报告研究方向</w:t>
      </w:r>
      <w:r>
        <w:rPr>
          <w:rFonts w:hint="eastAsia"/>
        </w:rPr>
        <w:br/>
      </w:r>
      <w:r>
        <w:rPr>
          <w:rFonts w:hint="eastAsia"/>
        </w:rPr>
        <w:t>　　六、报告数据采集</w:t>
      </w:r>
      <w:r>
        <w:rPr>
          <w:rFonts w:hint="eastAsia"/>
        </w:rPr>
        <w:br/>
      </w:r>
      <w:r>
        <w:rPr>
          <w:rFonts w:hint="eastAsia"/>
        </w:rPr>
        <w:t>　　七、报告研究方法</w:t>
      </w:r>
      <w:r>
        <w:rPr>
          <w:rFonts w:hint="eastAsia"/>
        </w:rPr>
        <w:br/>
      </w:r>
      <w:r>
        <w:rPr>
          <w:rFonts w:hint="eastAsia"/>
        </w:rPr>
        <w:t>　　1 葡萄酒制造行业前十家企业产值/销售规模</w:t>
      </w:r>
      <w:r>
        <w:rPr>
          <w:rFonts w:hint="eastAsia"/>
        </w:rPr>
        <w:br/>
      </w:r>
      <w:r>
        <w:rPr>
          <w:rFonts w:hint="eastAsia"/>
        </w:rPr>
        <w:t>　　2 葡萄酒制造行业前十家企业资产规模</w:t>
      </w:r>
      <w:r>
        <w:rPr>
          <w:rFonts w:hint="eastAsia"/>
        </w:rPr>
        <w:br/>
      </w:r>
      <w:r>
        <w:rPr>
          <w:rFonts w:hint="eastAsia"/>
        </w:rPr>
        <w:t>　　3 葡萄酒制造行业前十家企业费用成本</w:t>
      </w:r>
      <w:r>
        <w:rPr>
          <w:rFonts w:hint="eastAsia"/>
        </w:rPr>
        <w:br/>
      </w:r>
      <w:r>
        <w:rPr>
          <w:rFonts w:hint="eastAsia"/>
        </w:rPr>
        <w:t>　　4 葡萄酒制造行业前十家企业盈利情况</w:t>
      </w:r>
      <w:r>
        <w:rPr>
          <w:rFonts w:hint="eastAsia"/>
        </w:rPr>
        <w:br/>
      </w:r>
      <w:r>
        <w:rPr>
          <w:rFonts w:hint="eastAsia"/>
        </w:rPr>
        <w:t>　　5 葡萄酒制造行业前十家产成品、存货</w:t>
      </w:r>
      <w:r>
        <w:rPr>
          <w:rFonts w:hint="eastAsia"/>
        </w:rPr>
        <w:br/>
      </w:r>
      <w:r>
        <w:rPr>
          <w:rFonts w:hint="eastAsia"/>
        </w:rPr>
        <w:t>　　6 葡萄酒制造行业排名前十家企业经营现状</w:t>
      </w:r>
      <w:r>
        <w:rPr>
          <w:rFonts w:hint="eastAsia"/>
        </w:rPr>
        <w:br/>
      </w:r>
      <w:r>
        <w:rPr>
          <w:rFonts w:hint="eastAsia"/>
        </w:rPr>
        <w:t>　　6.1 烟台张裕集团有限公司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6.2 烟台中粮葡萄酿酒有限公司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6.3 中国长城葡萄酒有限公司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6.4 烟台飞龙王葡萄酒业有限公司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6.5 烟台鲁钥酒业有限公司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6.6 烟台白洋河酿酒有限责任公司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6.7 吉林省长白山酒业集团有限公司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6.8 山东凯威斯葡萄酒业有限公司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6.9 北京龙徽酿酒有限公司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6.10 烟台九品红葡萄酒有限公司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7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4d57c444484e" w:history="1">
        <w:r>
          <w:rPr>
            <w:rStyle w:val="Hyperlink"/>
          </w:rPr>
          <w:t>2011年中国葡萄酒制造市场调查分析报告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4d57c444484e" w:history="1">
        <w:r>
          <w:rPr>
            <w:rStyle w:val="Hyperlink"/>
          </w:rPr>
          <w:t>https://www.20087.com/2011-01/R_2011putaojiuzhizaoshichangdiaochafen.html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733e19c784367" w:history="1">
      <w:r>
        <w:rPr>
          <w:rStyle w:val="Hyperlink"/>
        </w:rPr>
        <w:t>2011年中国葡萄酒制造市场调查分析报告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putaojiuzhizaoshichangdiaochafen.html" TargetMode="External" Id="Rf8924d57c444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putaojiuzhizaoshichangdiaochafen.html" TargetMode="External" Id="R155733e19c78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2011-01-03T00:49:00Z</dcterms:created>
  <dcterms:modified xsi:type="dcterms:W3CDTF">2011-01-03T01:49:00Z</dcterms:modified>
  <dc:subject>2011年中国葡萄酒制造市场调查分析报告</dc:subject>
  <dc:title>2011年中国葡萄酒制造市场调查分析报告</dc:title>
  <cp:keywords>2011年中国葡萄酒制造市场调查分析报告</cp:keywords>
  <dc:description>2011年中国葡萄酒制造市场调查分析报告</dc:description>
</cp:coreProperties>
</file>