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d3dc163144c2" w:history="1">
              <w:r>
                <w:rPr>
                  <w:rStyle w:val="Hyperlink"/>
                </w:rPr>
                <w:t>2011-2015年中国教育益智产品市场前景与投资盈利预测报告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d3dc163144c2" w:history="1">
              <w:r>
                <w:rPr>
                  <w:rStyle w:val="Hyperlink"/>
                </w:rPr>
                <w:t>2011-2015年中国教育益智产品市场前景与投资盈利预测报告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4d3dc163144c2" w:history="1">
                <w:r>
                  <w:rPr>
                    <w:rStyle w:val="Hyperlink"/>
                  </w:rPr>
                  <w:t>https://www.20087.com/2011-01/R_2011_2015jiaoyuyizhichanpinshichangq.html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2010年中国教育益智产品行业运行环境解析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2010年中国教育益智产品行业政策环境分析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2010年中国教育益智产品社会环境分析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三、中国人口学历与结构分析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2010年中国教育益智产品行业运行新形势分析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2010年中国教育益智产品产业动态分析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2010年中国教育益智产品行业现状综述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2010年中国教育益智产品行业存在问题分析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2010年中国教育益智产品行业运行新形势分析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2010年中国教育益智产品市场热点聚焦</w:t>
      </w:r>
      <w:r>
        <w:rPr>
          <w:rFonts w:hint="eastAsia"/>
        </w:rPr>
        <w:br/>
      </w:r>
      <w:r>
        <w:rPr>
          <w:rFonts w:hint="eastAsia"/>
        </w:rPr>
        <w:t>　　　　一、市场新宠——数字化教育益智产品</w:t>
      </w:r>
      <w:r>
        <w:rPr>
          <w:rFonts w:hint="eastAsia"/>
        </w:rPr>
        <w:br/>
      </w:r>
      <w:r>
        <w:rPr>
          <w:rFonts w:hint="eastAsia"/>
        </w:rPr>
        <w:t>　　　　二、益智商品具投资潜力或成市场主流</w:t>
      </w:r>
      <w:r>
        <w:rPr>
          <w:rFonts w:hint="eastAsia"/>
        </w:rPr>
        <w:br/>
      </w:r>
      <w:r>
        <w:rPr>
          <w:rFonts w:hint="eastAsia"/>
        </w:rPr>
        <w:t>　　　　三、首届中国童车益智发展论坛在武清召开</w:t>
      </w:r>
      <w:r>
        <w:rPr>
          <w:rFonts w:hint="eastAsia"/>
        </w:rPr>
        <w:br/>
      </w:r>
      <w:r>
        <w:rPr>
          <w:rFonts w:hint="eastAsia"/>
        </w:rPr>
        <w:t>　　第二节 2010年中国教育益智产品行业供求格局分析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2006-2009年中国教育益智产品进出口数据监测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2006-2009年中国智力玩具进出口数据监测分析（95036000）</w:t>
      </w:r>
      <w:r>
        <w:rPr>
          <w:rFonts w:hint="eastAsia"/>
        </w:rPr>
        <w:br/>
      </w:r>
      <w:r>
        <w:rPr>
          <w:rFonts w:hint="eastAsia"/>
        </w:rPr>
        <w:t>　　　　一、2006-2009年中国智力玩具进口数据分析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二、2006-2009年中国智力玩具出口数据分析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2006-2009年中国建筑玩具进出口数据监测分析（95033000）</w:t>
      </w:r>
      <w:r>
        <w:rPr>
          <w:rFonts w:hint="eastAsia"/>
        </w:rPr>
        <w:br/>
      </w:r>
      <w:r>
        <w:rPr>
          <w:rFonts w:hint="eastAsia"/>
        </w:rPr>
        <w:t>　　　　一、2006-2009年中国建筑玩具进口数据分析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二、2006-2009年中国建筑玩具出口数据分析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三、2006-2009年中国建筑玩具进出口平均单价分析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四、2006-2009年中国建筑玩具进出口国家及地区分析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2010年中国教育益智产品市场消费情况调研</w:t>
      </w:r>
      <w:r>
        <w:rPr>
          <w:rFonts w:hint="eastAsia"/>
        </w:rPr>
        <w:br/>
      </w:r>
      <w:r>
        <w:rPr>
          <w:rFonts w:hint="eastAsia"/>
        </w:rPr>
        <w:t>　　第一节 中国教育益智产品行业市场消费者需求变量分析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2008年中国教育益智产品行业市场消费者偏好调查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2011-2015年中国教育益智产品行业市场消费者需求趋势分析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2010年国际教育益智产品主体企业在华运营情况分析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美国LeapFrog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三、企业市场综合竞争力分析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第二节 意大利卡思奇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三、企业市场综合竞争力分析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2010年中国教育益智产品行业重点企业竞争力分析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第二节 好孩子集团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第三节 广州佳学仕电子科技有限公司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2010年中国教育益智产品相关行业发展走势分析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2010年中国儿童益智玩具市场发展状况分析</w:t>
      </w:r>
      <w:r>
        <w:rPr>
          <w:rFonts w:hint="eastAsia"/>
        </w:rPr>
        <w:br/>
      </w:r>
      <w:r>
        <w:rPr>
          <w:rFonts w:hint="eastAsia"/>
        </w:rPr>
        <w:t>　　　　一、加拿大卫生署对中国产益智玩具实施召回</w:t>
      </w:r>
      <w:r>
        <w:rPr>
          <w:rFonts w:hint="eastAsia"/>
        </w:rPr>
        <w:br/>
      </w:r>
      <w:r>
        <w:rPr>
          <w:rFonts w:hint="eastAsia"/>
        </w:rPr>
        <w:t>　　　　二、“越玩越聪明”玩具进入益智时代</w:t>
      </w:r>
      <w:r>
        <w:rPr>
          <w:rFonts w:hint="eastAsia"/>
        </w:rPr>
        <w:br/>
      </w:r>
      <w:r>
        <w:rPr>
          <w:rFonts w:hint="eastAsia"/>
        </w:rPr>
        <w:t>　　　　三、儿童益智玩具俏销</w:t>
      </w:r>
      <w:r>
        <w:rPr>
          <w:rFonts w:hint="eastAsia"/>
        </w:rPr>
        <w:br/>
      </w:r>
      <w:r>
        <w:rPr>
          <w:rFonts w:hint="eastAsia"/>
        </w:rPr>
        <w:t>　　　　四、未来儿童益智玩具发展前景分析</w:t>
      </w:r>
      <w:r>
        <w:rPr>
          <w:rFonts w:hint="eastAsia"/>
        </w:rPr>
        <w:br/>
      </w:r>
      <w:r>
        <w:rPr>
          <w:rFonts w:hint="eastAsia"/>
        </w:rPr>
        <w:t>　　第二节 2010年中国早期教育行业发展状况分析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二、早期教育运行模式探析</w:t>
      </w:r>
      <w:r>
        <w:rPr>
          <w:rFonts w:hint="eastAsia"/>
        </w:rPr>
        <w:br/>
      </w:r>
      <w:r>
        <w:rPr>
          <w:rFonts w:hint="eastAsia"/>
        </w:rPr>
        <w:t>　　　　三、早期教育区域市场运行分析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四、中国早期教育行业供求格局发展趋势分析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第三节 相关行业对中国教育益智产品发展的影响分析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2011-2015年中国教育益智产品行业发展趋势预测分析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2011-2015年中国教育益智产品行业发展趋势分析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一、2011-2015年中国教育益智产品行业发展分析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二、2011-2015年中国教育益智产品行业技术开发方向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2011-2015年中国教育益智产品行业市场预测分析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一、2011-2015年中国教育益智产品市场规模预测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二、2011-2015年中国教育益智产品市场盈利能力预测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2011-2015年中国教育益智产品市场资价值研究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2011-2015年中国教育益智产品投资概况</w:t>
      </w:r>
      <w:r>
        <w:rPr>
          <w:rFonts w:hint="eastAsia"/>
        </w:rPr>
        <w:br/>
      </w:r>
      <w:r>
        <w:rPr>
          <w:rFonts w:hint="eastAsia"/>
        </w:rPr>
        <w:t>　　　　一、中国教育益智产品投资特性分析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二、中国教育益智产品投资政策解读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2011-2015年中国教育益智产品投资机会分析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一、中国教育益智产品投资潜力分析</w:t>
      </w:r>
      <w:r>
        <w:rPr>
          <w:rFonts w:hint="eastAsia"/>
        </w:rPr>
        <w:br/>
      </w:r>
      <w:r>
        <w:rPr>
          <w:rFonts w:hint="eastAsia"/>
        </w:rPr>
        <w:t>　　　　二、中国教育益智产品投资吸引力分析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2011-2015年中国教育益智产品投资风险分析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2006-2009年中国智力玩具进口数量分析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2006-2009年中国智力玩具出口国家及地区分析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2006-2009年中国建筑玩具出口国家及地区分析</w:t>
      </w:r>
      <w:r>
        <w:rPr>
          <w:rFonts w:hint="eastAsia"/>
        </w:rPr>
        <w:br/>
      </w:r>
      <w:r>
        <w:rPr>
          <w:rFonts w:hint="eastAsia"/>
        </w:rPr>
        <w:t>　　图表 中国教育益智产品行业发展环境影响因素</w:t>
      </w:r>
      <w:r>
        <w:rPr>
          <w:rFonts w:hint="eastAsia"/>
        </w:rPr>
        <w:br/>
      </w:r>
      <w:r>
        <w:rPr>
          <w:rFonts w:hint="eastAsia"/>
        </w:rPr>
        <w:t>　　图表 2005-2012年中国教育益智产品市场需求规模统计及预测图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2005-2012年中国儿童益智玩具市场需求规模统计及预测图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2005-2012年中国早期教育行业市场规模统计及预测图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中国教育益智产品行业的影响分析</w:t>
      </w:r>
      <w:r>
        <w:rPr>
          <w:rFonts w:hint="eastAsia"/>
        </w:rPr>
        <w:br/>
      </w:r>
      <w:r>
        <w:rPr>
          <w:rFonts w:hint="eastAsia"/>
        </w:rPr>
        <w:t>　　图表 2005-2012年东北地区教育益智产品市场需求规模统计与预测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2005-2012年华北地区教育益智产品市场需求规模统计与预测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2005-2008年华东地区教育益智产品市场规模统计及预测图</w:t>
      </w:r>
      <w:r>
        <w:rPr>
          <w:rFonts w:hint="eastAsia"/>
        </w:rPr>
        <w:br/>
      </w:r>
      <w:r>
        <w:rPr>
          <w:rFonts w:hint="eastAsia"/>
        </w:rPr>
        <w:t>　　图表 2005-2015年中国华中地区教育益智产品市场需求规模统计与预测图</w:t>
      </w:r>
      <w:r>
        <w:rPr>
          <w:rFonts w:hint="eastAsia"/>
        </w:rPr>
        <w:br/>
      </w:r>
      <w:r>
        <w:rPr>
          <w:rFonts w:hint="eastAsia"/>
        </w:rPr>
        <w:t>　　图表 2005-2015年中国华南地区教育益智产品的市场规模统计与预测统计图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2005-2015年中国西部地区教育益智产品的市场规模统计与预测统计图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2009年中国各地区教育益智产品的市场规模对比</w:t>
      </w:r>
      <w:r>
        <w:rPr>
          <w:rFonts w:hint="eastAsia"/>
        </w:rPr>
        <w:br/>
      </w:r>
      <w:r>
        <w:rPr>
          <w:rFonts w:hint="eastAsia"/>
        </w:rPr>
        <w:t>　　图表 2005-2015年中国各地区教育益智产品的市场规模平均增长率对比</w:t>
      </w:r>
      <w:r>
        <w:rPr>
          <w:rFonts w:hint="eastAsia"/>
        </w:rPr>
        <w:br/>
      </w:r>
      <w:r>
        <w:rPr>
          <w:rFonts w:hint="eastAsia"/>
        </w:rPr>
        <w:t>　　图表 美国LeapFrog全球营业规模统计</w:t>
      </w:r>
      <w:r>
        <w:rPr>
          <w:rFonts w:hint="eastAsia"/>
        </w:rPr>
        <w:br/>
      </w:r>
      <w:r>
        <w:rPr>
          <w:rFonts w:hint="eastAsia"/>
        </w:rPr>
        <w:t>　　图表 美国LeapFrog研发费用统计</w:t>
      </w:r>
      <w:r>
        <w:rPr>
          <w:rFonts w:hint="eastAsia"/>
        </w:rPr>
        <w:br/>
      </w:r>
      <w:r>
        <w:rPr>
          <w:rFonts w:hint="eastAsia"/>
        </w:rPr>
        <w:t>　　图表 美国跳蛙公司竞争力SWOT分析</w:t>
      </w:r>
      <w:r>
        <w:rPr>
          <w:rFonts w:hint="eastAsia"/>
        </w:rPr>
        <w:br/>
      </w:r>
      <w:r>
        <w:rPr>
          <w:rFonts w:hint="eastAsia"/>
        </w:rPr>
        <w:t>　　图表 卡思奇企业背景及层级结构</w:t>
      </w:r>
      <w:r>
        <w:rPr>
          <w:rFonts w:hint="eastAsia"/>
        </w:rPr>
        <w:br/>
      </w:r>
      <w:r>
        <w:rPr>
          <w:rFonts w:hint="eastAsia"/>
        </w:rPr>
        <w:t>　　图表 华夏爱婴教育集团竞争力SWOT分析</w:t>
      </w:r>
      <w:r>
        <w:rPr>
          <w:rFonts w:hint="eastAsia"/>
        </w:rPr>
        <w:br/>
      </w:r>
      <w:r>
        <w:rPr>
          <w:rFonts w:hint="eastAsia"/>
        </w:rPr>
        <w:t>　　图表 好孩子集团主要经济指标走势图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好孩子集团负债情况图</w:t>
      </w:r>
      <w:r>
        <w:rPr>
          <w:rFonts w:hint="eastAsia"/>
        </w:rPr>
        <w:br/>
      </w:r>
      <w:r>
        <w:rPr>
          <w:rFonts w:hint="eastAsia"/>
        </w:rPr>
        <w:t>　　图表 好孩子集团负债指标走势图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好孩子集团成长能力指标走势图</w:t>
      </w:r>
      <w:r>
        <w:rPr>
          <w:rFonts w:hint="eastAsia"/>
        </w:rPr>
        <w:br/>
      </w:r>
      <w:r>
        <w:rPr>
          <w:rFonts w:hint="eastAsia"/>
        </w:rPr>
        <w:t>　　图表 伟易达主要经济指标走势图</w:t>
      </w:r>
      <w:r>
        <w:rPr>
          <w:rFonts w:hint="eastAsia"/>
        </w:rPr>
        <w:br/>
      </w:r>
      <w:r>
        <w:rPr>
          <w:rFonts w:hint="eastAsia"/>
        </w:rPr>
        <w:t>　　图表 伟易达经营收入走势图</w:t>
      </w:r>
      <w:r>
        <w:rPr>
          <w:rFonts w:hint="eastAsia"/>
        </w:rPr>
        <w:br/>
      </w:r>
      <w:r>
        <w:rPr>
          <w:rFonts w:hint="eastAsia"/>
        </w:rPr>
        <w:t>　　图表 伟易达盈利指标走势图</w:t>
      </w:r>
      <w:r>
        <w:rPr>
          <w:rFonts w:hint="eastAsia"/>
        </w:rPr>
        <w:br/>
      </w:r>
      <w:r>
        <w:rPr>
          <w:rFonts w:hint="eastAsia"/>
        </w:rPr>
        <w:t>　　图表 伟易达负债情况图</w:t>
      </w:r>
      <w:r>
        <w:rPr>
          <w:rFonts w:hint="eastAsia"/>
        </w:rPr>
        <w:br/>
      </w:r>
      <w:r>
        <w:rPr>
          <w:rFonts w:hint="eastAsia"/>
        </w:rPr>
        <w:t>　　图表 伟易达负债指标走势图</w:t>
      </w:r>
      <w:r>
        <w:rPr>
          <w:rFonts w:hint="eastAsia"/>
        </w:rPr>
        <w:br/>
      </w:r>
      <w:r>
        <w:rPr>
          <w:rFonts w:hint="eastAsia"/>
        </w:rPr>
        <w:t>　　图表 伟易达运营能力指标走势图</w:t>
      </w:r>
      <w:r>
        <w:rPr>
          <w:rFonts w:hint="eastAsia"/>
        </w:rPr>
        <w:br/>
      </w:r>
      <w:r>
        <w:rPr>
          <w:rFonts w:hint="eastAsia"/>
        </w:rPr>
        <w:t>　　图表 伟易达成长能力指标走势图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d3dc163144c2" w:history="1">
        <w:r>
          <w:rPr>
            <w:rStyle w:val="Hyperlink"/>
          </w:rPr>
          <w:t>2011-2015年中国教育益智产品市场前景与投资盈利预测报告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4d3dc163144c2" w:history="1">
        <w:r>
          <w:rPr>
            <w:rStyle w:val="Hyperlink"/>
          </w:rPr>
          <w:t>https://www.20087.com/2011-01/R_2011_2015jiaoyuyizhichanpinshichangq.html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a116546994715" w:history="1">
      <w:r>
        <w:rPr>
          <w:rStyle w:val="Hyperlink"/>
        </w:rPr>
        <w:t>2011-2015年中国教育益智产品市场前景与投资盈利预测报告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oyuyizhichanpinshichangq.html" TargetMode="External" Id="Rf544d3dc163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oyuyizhichanpinshichangq.html" TargetMode="External" Id="R960a11654699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2011-01-17T01:54:00Z</dcterms:created>
  <dcterms:modified xsi:type="dcterms:W3CDTF">2011-01-17T02:54:00Z</dcterms:modified>
  <dc:subject>2011-2015年中国教育益智产品市场前景与投资盈利预测报告</dc:subject>
  <dc:title>2011-2015年中国教育益智产品市场前景与投资盈利预测报告</dc:title>
  <cp:keywords>2011-2015年中国教育益智产品市场前景与投资盈利预测报告</cp:keywords>
  <dc:description>2011-2015年中国教育益智产品市场前景与投资盈利预测报告</dc:description>
</cp:coreProperties>
</file>