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439a7976499f" w:history="1">
              <w:r>
                <w:rPr>
                  <w:rStyle w:val="Hyperlink"/>
                </w:rPr>
                <w:t>2011年伤风感冒冲剂市场深度研究及前景预测报告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439a7976499f" w:history="1">
              <w:r>
                <w:rPr>
                  <w:rStyle w:val="Hyperlink"/>
                </w:rPr>
                <w:t>2011年伤风感冒冲剂市场深度研究及前景预测报告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439a7976499f" w:history="1">
                <w:r>
                  <w:rPr>
                    <w:rStyle w:val="Hyperlink"/>
                  </w:rPr>
                  <w:t>https://www.20087.com/2011-03/R_2011nianshangfengganmaochongjishicha.html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伤风感冒冲剂产品概述</w:t>
      </w:r>
      <w:r>
        <w:rPr>
          <w:rFonts w:hint="eastAsia"/>
        </w:rPr>
        <w:br/>
      </w:r>
      <w:r>
        <w:rPr>
          <w:rFonts w:hint="eastAsia"/>
        </w:rPr>
        <w:t>　　第一节 伤风感冒冲剂产品定义与性质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伤风感冒冲剂产品用途</w:t>
      </w:r>
      <w:r>
        <w:rPr>
          <w:rFonts w:hint="eastAsia"/>
        </w:rPr>
        <w:br/>
      </w:r>
      <w:r>
        <w:rPr>
          <w:rFonts w:hint="eastAsia"/>
        </w:rPr>
        <w:t>　　第三节 伤风感冒冲剂的生产工艺</w:t>
      </w:r>
      <w:r>
        <w:rPr>
          <w:rFonts w:hint="eastAsia"/>
        </w:rPr>
        <w:br/>
      </w:r>
      <w:r>
        <w:rPr>
          <w:rFonts w:hint="eastAsia"/>
        </w:rPr>
        <w:t>　　第四节 伤风感冒冲剂产业链分析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国际伤风感冒冲剂行业发展分析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国际伤风感冒冲剂行业发展概况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一、国际伤风感冒冲剂行业原材料市场分析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二、国际伤风感冒冲剂行业发展特点分析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三、国际伤风感冒冲剂行业发展趋势分析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国内伤风感冒冲剂行业运行情况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国内伤风感冒冲剂行业发展概述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一、我国伤风感冒冲剂产业概述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二、中国伤风感冒冲剂产业发展特点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三、中国伤风感冒冲剂产业市场走向浅析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四、近几年我国伤风感冒冲剂产业项目建设分析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伤风感冒冲剂行业发展概况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一、伤风感冒冲剂行业特点分析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二、伤风感冒冲剂行业产销情况分析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三、伤风感冒冲剂行业盈利能力分析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四、伤风感冒冲剂行业偿债能力分析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五、伤风感冒冲剂行业营运能力分析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中国伤风感冒冲剂行业供需分析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一、中国伤风感冒冲剂市场供给总量分析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二、中国伤风感冒冲剂市场供给结构分析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三、中国伤风感冒冲剂市场需求总量分析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四、中国伤风感冒冲剂市场需求结构分析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五、中国伤风感冒冲剂市场供需平衡分析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我国伤风感冒冲剂市场价格分析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一、伤风感冒冲剂当前市场价格变动分析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二、伤风感冒冲剂细分产品价格变动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三、伤风感冒冲剂价格趋势分析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四、影响伤风感冒冲剂价格变动的因素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伤风感冒冲剂进出口情况分析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一、伤风感冒冲剂出口分析</w:t>
      </w:r>
      <w:r>
        <w:rPr>
          <w:rFonts w:hint="eastAsia"/>
        </w:rPr>
        <w:br/>
      </w:r>
      <w:r>
        <w:rPr>
          <w:rFonts w:hint="eastAsia"/>
        </w:rPr>
        <w:t>　　　　二、伤风感冒冲剂进口分析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三、我国伤风感冒冲剂进出口变动的影响因素分析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中国伤风感冒冲剂行业市场竞争格局分析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中国伤风感冒冲剂行业市场竞争现状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中国伤风感冒冲剂行业市场竞争格局分析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中国伤风感冒冲剂行业市场竞争走势预测分析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伤风感冒冲剂行业上下游相关行业市场运行综合分析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伤风感冒冲剂行业上游运行分析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一、伤风感冒冲剂行业上游介绍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二、伤风感冒冲剂行业上游发展状况分析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三、伤风感冒冲剂行业上游对伤风感冒冲剂行业影响力分析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伤风感冒冲剂行业下游运行分析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一、伤风感冒冲剂行业下游介绍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二、伤风感冒冲剂行业下游发展状况分析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三、伤风感冒冲剂行业下游对伤风感冒冲剂行业影响力分析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伤风感冒冲剂重点企业发展分析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伤风感冒冲剂行业发展趋势分析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中国伤风感冒冲剂市场趋势分析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一、我国伤风感冒冲剂市场趋势总结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二、我国伤风感冒冲剂发展趋势分析</w:t>
      </w:r>
      <w:r>
        <w:rPr>
          <w:rFonts w:hint="eastAsia"/>
        </w:rPr>
        <w:br/>
      </w:r>
      <w:r>
        <w:rPr>
          <w:rFonts w:hint="eastAsia"/>
        </w:rPr>
        <w:t>　　第二节 伤风感冒冲剂产品发展趋势分析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一、伤风感冒冲剂产品技术趋势分析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二、伤风感冒冲剂产品价格趋势分析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中国伤风感冒冲剂行业供需预测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一、中国伤风感冒冲剂供给预测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二、中国伤风感冒冲剂需求预测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三、中国伤风感冒冲剂价格预测</w:t>
      </w:r>
      <w:r>
        <w:rPr>
          <w:rFonts w:hint="eastAsia"/>
        </w:rPr>
        <w:br/>
      </w:r>
      <w:r>
        <w:rPr>
          <w:rFonts w:hint="eastAsia"/>
        </w:rPr>
        <w:t>　　第四节 伤风感冒冲剂行业规划建议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一、伤风感冒冲剂行业"十二五"整体规划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二、伤风感冒冲剂行业"十二五"发展预测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三、伤风感冒冲剂行业规划建议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伤风感冒冲剂企业管理策略建议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一、伤风感冒冲剂价格策略分析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二、伤风感冒冲剂渠道策略分析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提高伤风感冒冲剂企业竞争力的策略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一、提高中国伤风感冒冲剂企业核心竞争力的对策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二、伤风感冒冲剂企业提升竞争力的主要方向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三、影响伤风感冒冲剂企业核心竞争力的因素及提升途径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四、提高伤风感冒冲剂企业竞争力的策略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中.智.林.－对我国伤风感冒冲剂品牌的战略思考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一、伤风感冒冲剂实施品牌战略的意义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二、伤风感冒冲剂企业品牌的现状分析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三、我国伤风感冒冲剂企业的品牌战略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四、伤风感冒冲剂品牌战略管理的策略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439a7976499f" w:history="1">
        <w:r>
          <w:rPr>
            <w:rStyle w:val="Hyperlink"/>
          </w:rPr>
          <w:t>2011年伤风感冒冲剂市场深度研究及前景预测报告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439a7976499f" w:history="1">
        <w:r>
          <w:rPr>
            <w:rStyle w:val="Hyperlink"/>
          </w:rPr>
          <w:t>https://www.20087.com/2011-03/R_2011nianshangfengganmaochongjishicha.html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风感冒冲剂说明书、伤风感冒冲剂的功效、风寒感冒的冲剂有哪些、伤风感冒冲剂说明书、伤风冲剂的功效与作用、伤风感冒冲剂又叫什么、复方氨酚感冒冲剂、伤风感冒冲剂对肾有伤害吗、感冒冲剂最建议买的三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2fc79405e44db" w:history="1">
      <w:r>
        <w:rPr>
          <w:rStyle w:val="Hyperlink"/>
        </w:rPr>
        <w:t>2011年伤风感冒冲剂市场深度研究及前景预测报告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hangfengganmaochongjishicha.html" TargetMode="External" Id="R5204439a797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hangfengganmaochongjishicha.html" TargetMode="External" Id="R5282fc79405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2011-03-16T03:04:00Z</dcterms:created>
  <dcterms:modified xsi:type="dcterms:W3CDTF">2011-03-16T04:04:00Z</dcterms:modified>
  <dc:subject>2011年伤风感冒冲剂市场深度研究及前景预测报告</dc:subject>
  <dc:title>2011年伤风感冒冲剂市场深度研究及前景预测报告</dc:title>
  <cp:keywords>2011年伤风感冒冲剂市场深度研究及前景预测报告</cp:keywords>
  <dc:description>2011年伤风感冒冲剂市场深度研究及前景预测报告</dc:description>
</cp:coreProperties>
</file>