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bed08d6af4587" w:history="1">
              <w:r>
                <w:rPr>
                  <w:rStyle w:val="Hyperlink"/>
                </w:rPr>
                <w:t>2011-2015年中国炸药及火工产品制造行业投资规划分析及发展趋势研究报告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bed08d6af4587" w:history="1">
              <w:r>
                <w:rPr>
                  <w:rStyle w:val="Hyperlink"/>
                </w:rPr>
                <w:t>2011-2015年中国炸药及火工产品制造行业投资规划分析及发展趋势研究报告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bed08d6af4587" w:history="1">
                <w:r>
                  <w:rPr>
                    <w:rStyle w:val="Hyperlink"/>
                  </w:rPr>
                  <w:t>https://www.20087.com/2011-03/R_2011_2015zhayaojihuogongchanpinzhiza.html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药及火工行业服务于矿业、建筑、国防和民用爆破等领域，近年来，随着爆破技术的改进，如电子雷管和智能爆破系统的应用，行业安全性和效率得到显著提升。同时，对炸药和火工品的储存、运输和使用的严格法规确保了行业安全。然而，环境和安全考虑促使行业不断探索更安全、更环保的爆炸材料和爆破方案。</w:t>
      </w:r>
      <w:r>
        <w:rPr>
          <w:rFonts w:hint="eastAsia"/>
        </w:rPr>
        <w:br/>
      </w:r>
      <w:r>
        <w:rPr>
          <w:rFonts w:hint="eastAsia"/>
        </w:rPr>
        <w:t>　　未来，炸药及火工行业将更加注重技术创新和可持续性。随着绿色爆破技术的发展，如水基炸药和低尘爆破技术，行业将减少对环境的影响。同时，智能爆破系统和数据分析的应用将提高爆破的精度和效率，减少资源浪费。此外，行业将面临更严格的法规审查，推动企业加强内部安全管理，确保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炸药及火工产品制造的行业界定</w:t>
      </w:r>
      <w:r>
        <w:rPr>
          <w:rFonts w:hint="eastAsia"/>
        </w:rPr>
        <w:br/>
      </w:r>
      <w:r>
        <w:rPr>
          <w:rFonts w:hint="eastAsia"/>
        </w:rPr>
        <w:t>　　第一节 炸药及火工产品制造的定义</w:t>
      </w:r>
      <w:r>
        <w:rPr>
          <w:rFonts w:hint="eastAsia"/>
        </w:rPr>
        <w:br/>
      </w:r>
      <w:r>
        <w:rPr>
          <w:rFonts w:hint="eastAsia"/>
        </w:rPr>
        <w:t>　　第二节 炸药及火工产品制造的行业发展历程</w:t>
      </w:r>
      <w:r>
        <w:rPr>
          <w:rFonts w:hint="eastAsia"/>
        </w:rPr>
        <w:br/>
      </w:r>
      <w:r>
        <w:rPr>
          <w:rFonts w:hint="eastAsia"/>
        </w:rPr>
        <w:t>　　第三节 炸药及火工产品制造的分类</w:t>
      </w:r>
      <w:r>
        <w:rPr>
          <w:rFonts w:hint="eastAsia"/>
        </w:rPr>
        <w:br/>
      </w:r>
      <w:r>
        <w:rPr>
          <w:rFonts w:hint="eastAsia"/>
        </w:rPr>
        <w:t>　　第四节 炸药及火工产品制造的特性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2010-2015年中国炸药及火工产品制造的行业发展环境分析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2010-2015年中国炸药及火工产品制造的行业发展政策环境分析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2010-2015年中国炸药及火工产品制造的行业发展技术环境分析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2010年中国炸药及火工产品制造的发展现状分析</w:t>
      </w:r>
      <w:r>
        <w:rPr>
          <w:rFonts w:hint="eastAsia"/>
        </w:rPr>
        <w:br/>
      </w:r>
      <w:r>
        <w:rPr>
          <w:rFonts w:hint="eastAsia"/>
        </w:rPr>
        <w:t>　　第一节 我国炸药及火工产品制造行业发展现状</w:t>
      </w:r>
      <w:r>
        <w:rPr>
          <w:rFonts w:hint="eastAsia"/>
        </w:rPr>
        <w:br/>
      </w:r>
      <w:r>
        <w:rPr>
          <w:rFonts w:hint="eastAsia"/>
        </w:rPr>
        <w:t>　　　　一、炸药及火工产品制造性能分析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二、炸药及火工产品制造应用分析</w:t>
      </w:r>
      <w:r>
        <w:rPr>
          <w:rFonts w:hint="eastAsia"/>
        </w:rPr>
        <w:br/>
      </w:r>
      <w:r>
        <w:rPr>
          <w:rFonts w:hint="eastAsia"/>
        </w:rPr>
        <w:t>　　第二节 中国炸药及火工产品制造产品技术发展现状</w:t>
      </w:r>
      <w:r>
        <w:rPr>
          <w:rFonts w:hint="eastAsia"/>
        </w:rPr>
        <w:br/>
      </w:r>
      <w:r>
        <w:rPr>
          <w:rFonts w:hint="eastAsia"/>
        </w:rPr>
        <w:t>　　　　一、炸药及火工产品制造工艺发展现状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二、炸药及火工产品制造行业技术的更新</w:t>
      </w:r>
      <w:r>
        <w:rPr>
          <w:rFonts w:hint="eastAsia"/>
        </w:rPr>
        <w:br/>
      </w:r>
      <w:r>
        <w:rPr>
          <w:rFonts w:hint="eastAsia"/>
        </w:rPr>
        <w:t>　　第三节 中国炸药及火工产品制造行业存在的问题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一、炸药及火工产品制造发展的技术支持分析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2010年中国炸药及火工产品制造的行业发展概况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2010年中国炸药及火工产品制造的行业发展态势分析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2010年中国炸药及火工产品制造的行业发展特点分析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2010年中国炸药及火工产品制造的行业市场供需分析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我国炸药及火工产品制造行业国家发展规划及产业政策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炸药及火工产品制造产业发展规划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国家对炸药及火工产品制造产业的政策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我国规划将实施的炸药及火工产品制造措施及政策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炸药及火工产品制造的行业市场竞争策略分析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炸药及火工产品制造的市场竞争策略分析</w:t>
      </w:r>
      <w:r>
        <w:rPr>
          <w:rFonts w:hint="eastAsia"/>
        </w:rPr>
        <w:br/>
      </w:r>
      <w:r>
        <w:rPr>
          <w:rFonts w:hint="eastAsia"/>
        </w:rPr>
        <w:t>　　　　一、炸药及火工产品制造的市场增长潜力分析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炸药及火工产品制造的企业竞争策略分析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一、2010-2015年我国炸药及火工产品制造的市场竞争趋势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二、2010-2015年炸药及火工产品制造的行业竞争格局展望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三、2010-2015年炸药及火工产品制造的行业竞争策略分析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2010年中国炸药及火工产品制造行业重点企业运营财务数据分析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炸药及火工产品制造的行业投资与发展前景分析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2010年上半年炸药及火工产品制造的行业投资情况分析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炸药及火工产品制造的行业投资机会分析</w:t>
      </w:r>
      <w:r>
        <w:rPr>
          <w:rFonts w:hint="eastAsia"/>
        </w:rPr>
        <w:br/>
      </w:r>
      <w:r>
        <w:rPr>
          <w:rFonts w:hint="eastAsia"/>
        </w:rPr>
        <w:t>　　　　一、炸药及火工产品制造的投资项目分析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二、可以投资的炸药及火工产品制造的模式</w:t>
      </w:r>
      <w:r>
        <w:rPr>
          <w:rFonts w:hint="eastAsia"/>
        </w:rPr>
        <w:br/>
      </w:r>
      <w:r>
        <w:rPr>
          <w:rFonts w:hint="eastAsia"/>
        </w:rPr>
        <w:t>　　　　三、2010年上半年炸药及火工产品制造的投资机会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四、2010年上半年炸药及火工产品制造的投资新方向</w:t>
      </w:r>
      <w:r>
        <w:rPr>
          <w:rFonts w:hint="eastAsia"/>
        </w:rPr>
        <w:br/>
      </w:r>
      <w:r>
        <w:rPr>
          <w:rFonts w:hint="eastAsia"/>
        </w:rPr>
        <w:t>　　第三节 炸药及火工产品制造的行业发展前景分析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一、金融危机下炸药及火工产品制造的市场的发展前景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二、2010年上半年炸药及火工产品制造的市场面临的发展商机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炸药及火工产品制造的上游原材料供应状况分析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2010-2015年中国炸药及火工产品制造的行业发展前景预测分析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2010-2015年中国炸药及火工产品制造的行业发展预测分析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一、未来炸药及火工产品制造的发展分析</w:t>
      </w:r>
      <w:r>
        <w:rPr>
          <w:rFonts w:hint="eastAsia"/>
        </w:rPr>
        <w:br/>
      </w:r>
      <w:r>
        <w:rPr>
          <w:rFonts w:hint="eastAsia"/>
        </w:rPr>
        <w:t>　　　　二、未来炸药及火工产品制造的行业技术开发方向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2010-2015年中国炸药及火工产品制造的行业市场前景分析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2010-2015年炸药及火工产品制造的行业发展趋势及投资风险分析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当前炸药及火工产品制造的存在的问题</w:t>
      </w:r>
      <w:r>
        <w:rPr>
          <w:rFonts w:hint="eastAsia"/>
        </w:rPr>
        <w:br/>
      </w:r>
      <w:r>
        <w:rPr>
          <w:rFonts w:hint="eastAsia"/>
        </w:rPr>
        <w:t>　　第二节 炸药及火工产品制造的未来发展预测分析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一、中国炸药及火工产品制造的发展方向分析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二、2010-2015年中国炸药及火工产品制造的行业发展规模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三、2010-2015年中国炸药及火工产品制造的行业发展趋势预测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2010-2015年中国炸药及火工产品制造的行业投资风险分析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专家建议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bed08d6af4587" w:history="1">
        <w:r>
          <w:rPr>
            <w:rStyle w:val="Hyperlink"/>
          </w:rPr>
          <w:t>2011-2015年中国炸药及火工产品制造行业投资规划分析及发展趋势研究报告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bed08d6af4587" w:history="1">
        <w:r>
          <w:rPr>
            <w:rStyle w:val="Hyperlink"/>
          </w:rPr>
          <w:t>https://www.20087.com/2011-03/R_2011_2015zhayaojihuogongchanpinzhiza.html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c9dac6ac4e3e" w:history="1">
      <w:r>
        <w:rPr>
          <w:rStyle w:val="Hyperlink"/>
        </w:rPr>
        <w:t>2011-2015年中国炸药及火工产品制造行业投资规划分析及发展趋势研究报告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ayaojihuogongchanpinzhiza.html" TargetMode="External" Id="R522bed08d6af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ayaojihuogongchanpinzhiza.html" TargetMode="External" Id="R9b93c9dac6ac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2011-03-01T03:21:00Z</dcterms:created>
  <dcterms:modified xsi:type="dcterms:W3CDTF">2011-03-01T04:21:00Z</dcterms:modified>
  <dc:subject>2011-2015年中国炸药及火工产品制造行业投资规划分析及发展趋势研究报告</dc:subject>
  <dc:title>2011-2015年中国炸药及火工产品制造行业投资规划分析及发展趋势研究报告</dc:title>
  <cp:keywords>2011-2015年中国炸药及火工产品制造行业投资规划分析及发展趋势研究报告</cp:keywords>
  <dc:description>2011-2015年中国炸药及火工产品制造行业投资规划分析及发展趋势研究报告</dc:description>
</cp:coreProperties>
</file>