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c621830446a0" w:history="1">
              <w:r>
                <w:rPr>
                  <w:rStyle w:val="Hyperlink"/>
                </w:rPr>
                <w:t>2011-2015年中国神经组织工程学市场发展趋势及投资前景预测分析报告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c621830446a0" w:history="1">
              <w:r>
                <w:rPr>
                  <w:rStyle w:val="Hyperlink"/>
                </w:rPr>
                <w:t>2011-2015年中国神经组织工程学市场发展趋势及投资前景预测分析报告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fc621830446a0" w:history="1">
                <w:r>
                  <w:rPr>
                    <w:rStyle w:val="Hyperlink"/>
                  </w:rPr>
                  <w:t>https://www.20087.com/2011-03/R_2011_2015shenjingzuzhigongchengxuesh.html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　论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研究范畴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研究限制</w:t>
      </w:r>
      <w:r>
        <w:rPr>
          <w:rFonts w:hint="eastAsia"/>
        </w:rPr>
        <w:br/>
      </w:r>
      <w:r>
        <w:rPr>
          <w:rFonts w:hint="eastAsia"/>
        </w:rPr>
        <w:t>　　第五节 研究架构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我国神经组织工程学的产业政策分析</w:t>
      </w:r>
      <w:r>
        <w:rPr>
          <w:rFonts w:hint="eastAsia"/>
        </w:rPr>
        <w:br/>
      </w:r>
      <w:r>
        <w:rPr>
          <w:rFonts w:hint="eastAsia"/>
        </w:rPr>
        <w:t>　　第一节 产业扶植政策</w:t>
      </w:r>
      <w:r>
        <w:rPr>
          <w:rFonts w:hint="eastAsia"/>
        </w:rPr>
        <w:br/>
      </w:r>
      <w:r>
        <w:rPr>
          <w:rFonts w:hint="eastAsia"/>
        </w:rPr>
        <w:t>　　第二节 产业相关法规</w:t>
      </w:r>
      <w:r>
        <w:rPr>
          <w:rFonts w:hint="eastAsia"/>
        </w:rPr>
        <w:br/>
      </w:r>
      <w:r>
        <w:rPr>
          <w:rFonts w:hint="eastAsia"/>
        </w:rPr>
        <w:t>　　第三节 产业产品认证</w:t>
      </w:r>
      <w:r>
        <w:rPr>
          <w:rFonts w:hint="eastAsia"/>
        </w:rPr>
        <w:br/>
      </w:r>
      <w:r>
        <w:rPr>
          <w:rFonts w:hint="eastAsia"/>
        </w:rPr>
        <w:t>　　第五节 产业进出口政策</w:t>
      </w:r>
      <w:r>
        <w:rPr>
          <w:rFonts w:hint="eastAsia"/>
        </w:rPr>
        <w:br/>
      </w:r>
      <w:r>
        <w:rPr>
          <w:rFonts w:hint="eastAsia"/>
        </w:rPr>
        <w:t>　　第六节 十二五产业规划解读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我国神经组织工程学的产业链分析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产业链上游市场分析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二、原材料供应分析</w:t>
      </w:r>
      <w:r>
        <w:rPr>
          <w:rFonts w:hint="eastAsia"/>
        </w:rPr>
        <w:br/>
      </w:r>
      <w:r>
        <w:rPr>
          <w:rFonts w:hint="eastAsia"/>
        </w:rPr>
        <w:t>　　　　三、重点厂商数据统计</w:t>
      </w:r>
      <w:r>
        <w:rPr>
          <w:rFonts w:hint="eastAsia"/>
        </w:rPr>
        <w:br/>
      </w:r>
      <w:r>
        <w:rPr>
          <w:rFonts w:hint="eastAsia"/>
        </w:rPr>
        <w:t>　　第三节 产业链下游市场分析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二、对神经组织工程学的需求量统计</w:t>
      </w:r>
      <w:r>
        <w:rPr>
          <w:rFonts w:hint="eastAsia"/>
        </w:rPr>
        <w:br/>
      </w:r>
      <w:r>
        <w:rPr>
          <w:rFonts w:hint="eastAsia"/>
        </w:rPr>
        <w:t>　　　　三、对神经组织工程学的需求空间分析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三、中国神经组织工程学行业参与国际竞争的战略市场定位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2006-2010年中国神经组织工程学行业整体运行指标分析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中国神经组织工程学行业总体规模分析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中国神经组织工程学行业产销分析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中国神经组织工程学行业财务指标总体分析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2006-2010年中国神经组织工程学行业的供需状况分析</w:t>
      </w:r>
      <w:r>
        <w:rPr>
          <w:rFonts w:hint="eastAsia"/>
        </w:rPr>
        <w:br/>
      </w:r>
      <w:r>
        <w:rPr>
          <w:rFonts w:hint="eastAsia"/>
        </w:rPr>
        <w:t>　　第一节 中国神经组织工程学进出口分析</w:t>
      </w:r>
      <w:r>
        <w:rPr>
          <w:rFonts w:hint="eastAsia"/>
        </w:rPr>
        <w:br/>
      </w:r>
      <w:r>
        <w:rPr>
          <w:rFonts w:hint="eastAsia"/>
        </w:rPr>
        <w:t>　　　　一、进口数据统计及分析</w:t>
      </w:r>
      <w:r>
        <w:rPr>
          <w:rFonts w:hint="eastAsia"/>
        </w:rPr>
        <w:br/>
      </w:r>
      <w:r>
        <w:rPr>
          <w:rFonts w:hint="eastAsia"/>
        </w:rPr>
        <w:t>　　　　二、出口数据统计及分析</w:t>
      </w:r>
      <w:r>
        <w:rPr>
          <w:rFonts w:hint="eastAsia"/>
        </w:rPr>
        <w:br/>
      </w:r>
      <w:r>
        <w:rPr>
          <w:rFonts w:hint="eastAsia"/>
        </w:rPr>
        <w:t>　　第二节 中国神经组织工程学产销分析</w:t>
      </w:r>
      <w:r>
        <w:rPr>
          <w:rFonts w:hint="eastAsia"/>
        </w:rPr>
        <w:br/>
      </w:r>
      <w:r>
        <w:rPr>
          <w:rFonts w:hint="eastAsia"/>
        </w:rPr>
        <w:t>　　　　一、产量数据统计及分析</w:t>
      </w:r>
      <w:r>
        <w:rPr>
          <w:rFonts w:hint="eastAsia"/>
        </w:rPr>
        <w:br/>
      </w:r>
      <w:r>
        <w:rPr>
          <w:rFonts w:hint="eastAsia"/>
        </w:rPr>
        <w:t>　　　　二、销量数据统计及分析</w:t>
      </w:r>
      <w:r>
        <w:rPr>
          <w:rFonts w:hint="eastAsia"/>
        </w:rPr>
        <w:br/>
      </w:r>
      <w:r>
        <w:rPr>
          <w:rFonts w:hint="eastAsia"/>
        </w:rPr>
        <w:t>　　第三节 2006-2015年中国神经组织工程学的价格走势分析及预测</w:t>
      </w:r>
      <w:r>
        <w:rPr>
          <w:rFonts w:hint="eastAsia"/>
        </w:rPr>
        <w:br/>
      </w:r>
      <w:r>
        <w:rPr>
          <w:rFonts w:hint="eastAsia"/>
        </w:rPr>
        <w:t>　　第四节 中国神经组织工程学的进出口预测</w:t>
      </w:r>
      <w:r>
        <w:rPr>
          <w:rFonts w:hint="eastAsia"/>
        </w:rPr>
        <w:br/>
      </w:r>
      <w:r>
        <w:rPr>
          <w:rFonts w:hint="eastAsia"/>
        </w:rPr>
        <w:t>　　　　一、2011-2015年中国神经组织工程学的进口预测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二、2011-2015年中国神经组织工程学的出口预测</w:t>
      </w:r>
      <w:r>
        <w:rPr>
          <w:rFonts w:hint="eastAsia"/>
        </w:rPr>
        <w:br/>
      </w:r>
      <w:r>
        <w:rPr>
          <w:rFonts w:hint="eastAsia"/>
        </w:rPr>
        <w:t>　　第五节 中国神经组织工程学供需预测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一、2011-2015年中国神经组织工程学的供给预测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二、2011-2015年中国神经组织工程学的需求预测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2006-2010年中国神经组织工程学区域市场情况深度研究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神经组织工程学行业主要市场大区发展状况及竞争力研究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神经组织工程学市场竞争格局分析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神经组织工程学行业主要企业竞争力分析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2010-2015年神经组织工程学行业投资方向预测分析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产业整体发展趋势分析</w:t>
      </w:r>
      <w:r>
        <w:rPr>
          <w:rFonts w:hint="eastAsia"/>
        </w:rPr>
        <w:br/>
      </w:r>
      <w:r>
        <w:rPr>
          <w:rFonts w:hint="eastAsia"/>
        </w:rPr>
        <w:t>　　第三节 产业发展的空白点分析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第七节 提高神经组织工程学企业竞争力的策略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一、提高中国神经组织工程学企业核心竞争力的对策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二、神经组织工程学企业提升竞争力的主要方向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三、影响神经组织工程学企业核心竞争力的因素及提升途径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四、提高神经组织工程学企业竞争力的策略</w:t>
      </w:r>
      <w:r>
        <w:rPr>
          <w:rFonts w:hint="eastAsia"/>
        </w:rPr>
        <w:br/>
      </w:r>
      <w:r>
        <w:rPr>
          <w:rFonts w:hint="eastAsia"/>
        </w:rPr>
        <w:t>　　第八节 中^智^林^：对我国神经组织工程学品牌的战略思考</w:t>
      </w:r>
      <w:r>
        <w:rPr>
          <w:rFonts w:hint="eastAsia"/>
        </w:rPr>
        <w:br/>
      </w:r>
      <w:r>
        <w:rPr>
          <w:rFonts w:hint="eastAsia"/>
        </w:rPr>
        <w:t>　　　　一、神经组织工程学实施品牌战略的意义</w:t>
      </w:r>
      <w:r>
        <w:rPr>
          <w:rFonts w:hint="eastAsia"/>
        </w:rPr>
        <w:br/>
      </w:r>
      <w:r>
        <w:rPr>
          <w:rFonts w:hint="eastAsia"/>
        </w:rPr>
        <w:t>　　　　二、神经组织工程学企业品牌的现状分析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三、我国神经组织工程学企业的品牌战略</w:t>
      </w:r>
      <w:r>
        <w:rPr>
          <w:rFonts w:hint="eastAsia"/>
        </w:rPr>
        <w:br/>
      </w:r>
      <w:r>
        <w:rPr>
          <w:rFonts w:hint="eastAsia"/>
        </w:rPr>
        <w:t>　　　　四、神经组织工程学品牌战略管理的策略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c621830446a0" w:history="1">
        <w:r>
          <w:rPr>
            <w:rStyle w:val="Hyperlink"/>
          </w:rPr>
          <w:t>2011-2015年中国神经组织工程学市场发展趋势及投资前景预测分析报告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fc621830446a0" w:history="1">
        <w:r>
          <w:rPr>
            <w:rStyle w:val="Hyperlink"/>
          </w:rPr>
          <w:t>https://www.20087.com/2011-03/R_2011_2015shenjingzuzhigongchengxuesh.html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3458b453940f5" w:history="1">
      <w:r>
        <w:rPr>
          <w:rStyle w:val="Hyperlink"/>
        </w:rPr>
        <w:t>2011-2015年中国神经组织工程学市场发展趋势及投资前景预测分析报告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enjingzuzhigongchengxuesh.html" TargetMode="External" Id="R224fc6218304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enjingzuzhigongchengxuesh.html" TargetMode="External" Id="R0a23458b4539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2011-03-23T01:11:00Z</dcterms:created>
  <dcterms:modified xsi:type="dcterms:W3CDTF">2011-03-23T02:11:00Z</dcterms:modified>
  <dc:subject>2011-2015年中国神经组织工程学市场发展趋势及投资前景预测分析报告</dc:subject>
  <dc:title>2011-2015年中国神经组织工程学市场发展趋势及投资前景预测分析报告</dc:title>
  <cp:keywords>2011-2015年中国神经组织工程学市场发展趋势及投资前景预测分析报告</cp:keywords>
  <dc:description>2011-2015年中国神经组织工程学市场发展趋势及投资前景预测分析报告</dc:description>
</cp:coreProperties>
</file>