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4b9136de2401a" w:history="1">
              <w:r>
                <w:rPr>
                  <w:rStyle w:val="Hyperlink"/>
                </w:rPr>
                <w:t>2011-2015年月中国L-肌肽市场调研及产业投资风险分析报告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4b9136de2401a" w:history="1">
              <w:r>
                <w:rPr>
                  <w:rStyle w:val="Hyperlink"/>
                </w:rPr>
                <w:t>2011-2015年月中国L-肌肽市场调研及产业投资风险分析报告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4b9136de2401a" w:history="1">
                <w:r>
                  <w:rPr>
                    <w:rStyle w:val="Hyperlink"/>
                  </w:rPr>
                  <w:t>https://www.20087.com/2011-03/R_2011_2015nianyue_jizuoshichangdiaoya.html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肌肽是一种重要的氨基酸衍生物，因其在抗氧化、抗衰老和肌肉健康方面的生物活性而备受关注。近年来，L-肌肽在食品补充剂、化妆品和个人护理产品中的应用日益增多，其生产技术也在不断进步，包括微生物发酵和化学合成等方法，以提高产量和降低成本。同时，L-肌肽的纯度和稳定性也得到了改善，使其更适合作为功能性成分添加到各种产品中。</w:t>
      </w:r>
      <w:r>
        <w:rPr>
          <w:rFonts w:hint="eastAsia"/>
        </w:rPr>
        <w:br/>
      </w:r>
      <w:r>
        <w:rPr>
          <w:rFonts w:hint="eastAsia"/>
        </w:rPr>
        <w:t>　　未来，L-肌肽的研究和应用将更加侧重于其生物医学潜力的挖掘，尤其是在慢性疾病预防和治疗中的作用。随着对L-肌肽分子机制的深入理解，可能会开发出新的药物配方或营养补充剂，以促进肌肉恢复、改善心血管健康和增强免疫力。此外，随着消费者对健康和美容意识的提升，L-肌肽在高端护肤和健康食品市场中的地位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4b9136de2401a" w:history="1">
        <w:r>
          <w:rPr>
            <w:rStyle w:val="Hyperlink"/>
          </w:rPr>
          <w:t>2011-2015年月中国L-肌肽市场调研及产业投资风险分析报告</w:t>
        </w:r>
      </w:hyperlink>
      <w:r>
        <w:rPr>
          <w:rFonts w:hint="eastAsia"/>
        </w:rPr>
        <w:t>》结合L-肌肽行业历年供需关系变化规律，对L-肌肽行业内的企业群体进行了深入的调查与研究，采用定量及定性的科学研究方法撰写而成。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4b9136de2401a" w:history="1">
        <w:r>
          <w:rPr>
            <w:rStyle w:val="Hyperlink"/>
          </w:rPr>
          <w:t>2011-2015年月中国L-肌肽市场调研及产业投资风险分析报告</w:t>
        </w:r>
      </w:hyperlink>
      <w:r>
        <w:rPr>
          <w:rFonts w:hint="eastAsia"/>
        </w:rPr>
        <w:t>》对我国L-肌肽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L-肌肽产品概述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L-肌肽行业的“波特五力模型”分析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二、L-肌肽产业环境的“波特五力模型”分析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中国L-肌肽行业发展环境分析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中国L-肌肽市场规模分析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2006-2010年1-9月中国L-肌肽市场规模分析</w:t>
      </w:r>
      <w:r>
        <w:rPr>
          <w:rFonts w:hint="eastAsia"/>
        </w:rPr>
        <w:br/>
      </w:r>
      <w:r>
        <w:rPr>
          <w:rFonts w:hint="eastAsia"/>
        </w:rPr>
        <w:t>　　第二节 2009年我国L-肌肽区域结构分析</w:t>
      </w:r>
      <w:r>
        <w:rPr>
          <w:rFonts w:hint="eastAsia"/>
        </w:rPr>
        <w:br/>
      </w:r>
      <w:r>
        <w:rPr>
          <w:rFonts w:hint="eastAsia"/>
        </w:rPr>
        <w:t>　　第三节 中国L-肌肽区域市场规模分析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中国L-肌肽需求与消费状况分析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2006-2010年1-9月中国L-肌肽产量统计分析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2006-2010年1-9月中国L-肌肽历年消费量统计分析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2010-2015年中国L-肌肽产量预测</w:t>
      </w:r>
      <w:r>
        <w:rPr>
          <w:rFonts w:hint="eastAsia"/>
        </w:rPr>
        <w:br/>
      </w:r>
      <w:r>
        <w:rPr>
          <w:rFonts w:hint="eastAsia"/>
        </w:rPr>
        <w:t>　　第四节 2010-2015年中国L-肌肽产品消费量预测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中国L-肌肽行业市场价格分析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2006-2010年1-9月中国L-肌肽行业平均价格趋向势分析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2010-2015年中国L-肌肽行业价格趋向预测分析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中国L-肌肽行业进出口市场情况分析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2006-2010年1-9月中国L-肌肽行业进出口量分析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一、2006-2010年1-9月中国L-肌肽行业进口分析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二、2006-2010年1-9月中国L-肌肽行业出口分析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2010-2015年中国L-肌肽行业进出口市场预测分析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一、2010-2015年中国L-肌肽行业进口预测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二、2010-2015年中国L-肌肽行业出口预测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L-肌肽中点企业分析</w:t>
      </w:r>
      <w:r>
        <w:rPr>
          <w:rFonts w:hint="eastAsia"/>
        </w:rPr>
        <w:br/>
      </w:r>
      <w:r>
        <w:rPr>
          <w:rFonts w:hint="eastAsia"/>
        </w:rPr>
        <w:t>　　第一节 L-肌肽公司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L-肌肽公司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L-肌肽公司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L-肌肽公司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L-肌肽公司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中国L-肌肽行业竞争格局分析</w:t>
      </w:r>
      <w:r>
        <w:rPr>
          <w:rFonts w:hint="eastAsia"/>
        </w:rPr>
        <w:br/>
      </w:r>
      <w:r>
        <w:rPr>
          <w:rFonts w:hint="eastAsia"/>
        </w:rPr>
        <w:t>　　第一节 L-肌肽行业历史竞争格局概况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一、L-肌肽行业集中度分析</w:t>
      </w:r>
      <w:r>
        <w:rPr>
          <w:rFonts w:hint="eastAsia"/>
        </w:rPr>
        <w:br/>
      </w:r>
      <w:r>
        <w:rPr>
          <w:rFonts w:hint="eastAsia"/>
        </w:rPr>
        <w:t>　　　　二、L-肌肽行业竞争程度分析</w:t>
      </w:r>
      <w:r>
        <w:rPr>
          <w:rFonts w:hint="eastAsia"/>
        </w:rPr>
        <w:br/>
      </w:r>
      <w:r>
        <w:rPr>
          <w:rFonts w:hint="eastAsia"/>
        </w:rPr>
        <w:t>　　第二节 L-肌肽行业企业竞争状况分析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2010-2015年中国L-肌肽行业竞争格局展望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2010-2015年中国L-肌肽行业发展预测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一、2010-2015年L-肌肽行业工业总产值预测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二、2010-2015年L-肌肽行业销售收入预测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三、2010-2015年L-肌肽行业总资产预测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2010-2015年我国L-肌肽行业投资价值与投资策略分析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L-肌肽行业投资价值分析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中^智^林^：2010-2015年中国L-肌肽行业投资风险预警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2006-2010年1-9月国内生产总值统计表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2006-2010年1-9月国内生产总值及增长变化图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3：2004-2009年人均可支配收入及名义增长速度统计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4：2004-2009年人均可支配收入及名义增长速度走势图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2006-2010年1-9月国内固定资产投资统计表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2006-2010年1-9月国内固定资产投资及增长变化图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11：2006-2010年1-9月人民币对美元汇率中间价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15：2009年我国L-肌肽行业职工学历结构图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16：2009年我国L-肌肽行业管理人员学历结构图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17：2005—2009年我国L-肌肽市场规模统计表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18：2005—2009年我国L-肌肽市场规模及增长率变化图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19、2009年我国珠宝L-肌肽销售区域分布结构图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20：2006—2009年我国东北地区L-肌肽市场规模统计表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21：2006—2009年我国东北地区L-肌肽市场规模及增长率变化图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22：2006—2009年我国华北地区L-肌肽市场规模统计表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23：2006—2009年我国华北地区L-肌肽市场规模及增长率变化图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24：2006—2009年我国华东地区L-肌肽市场规模统计表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25：2006—2009年我国华东地区L-肌肽市场规模及增长率变化图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26：2006—2009年我国华中地区L-肌肽市场规模统计表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27：2006—2009年我国华中地区L-肌肽市场规模及增长率变化图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28：2006—2009年我国华南地区L-肌肽市场规模统计表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29：2006—2009年我国华南地区L-肌肽市场规模及增长率变化图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30：2006—2009年我国西部地区L-肌肽市场规模统计表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31：2006—2009年我国西部地区L-肌肽市场规模及增长率变化图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32：2010-2015年我国L-肌肽产品市场规模预测表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33：2010-2015年我国L-肌肽产品市场规模预测图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34：2006-2010年1-9月国内L-肌肽产品产量统计 - 47 -</w:t>
      </w:r>
      <w:r>
        <w:rPr>
          <w:rFonts w:hint="eastAsia"/>
        </w:rPr>
        <w:br/>
      </w:r>
      <w:r>
        <w:rPr>
          <w:rFonts w:hint="eastAsia"/>
        </w:rPr>
        <w:t>　　图表 35：2006-2010年1-9月我国L-肌肽产量及增长率变化图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36：2006-2010年1-9月国内L-肌肽产品消费量统计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37：2006-2010年1-9月国内L-肌肽产品消费量走势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42：2009年我国L-肌肽行业产品成本构成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43：2006-2010年1-9月国内L-肌肽产品进口额统计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44：2006-2010年1-9月国内L-肌肽产品进口额走势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45：2006-2010年1-9月国内L-肌肽产品出口额统计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46：2006-2010年1-9月国内L-肌肽产品出口额走势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47：2010-2015年我国L-肌肽产品进口额预测表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48：2010-2015年我国L-肌肽产品进口额预测图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49：2010-2015年我国L-肌肽产品出口额预测表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50：2010-2015年我国L-肌肽产品出口额预测图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51、2007-2009年L-肌肽公司盈利能力类财务指标分析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52、2007-2009年L-肌肽公司偿债能力类财务指标分析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53、2007-2009年L-肌肽公司盈利能力类财务指标分析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54、2007-2009年L-肌肽公司偿债能力类财务指标分析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55、2007-2009年L-肌肽公司盈利能力类财务指标分析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56、2007-2009年L-肌肽公司偿债能力类财务指标分析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57、2007-2009年L-肌肽公司盈利能力类财务指标分析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58、2007-2009年L-肌肽公司偿债能力类财务指标分析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59、2007-2009年L-肌肽公司盈利能力类财务指标分析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60、2007-2009年L-肌肽公司偿债能力类财务指标分析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61：2009年我国L-肌肽市场集中度分析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62、2010-2015年我国L-肌肽行业工业总产值预测图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63、2010-2015年我国L-肌肽行业工业销售收入预测图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64、2010-2015年我国L-肌肽行业工业总资产预测图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65：2009年我国L-肌肽行业盈利能力情况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66：2009年我国L-肌肽行业偿债能力情况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67：2009年我国L-肌肽行业发展能力情况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4b9136de2401a" w:history="1">
        <w:r>
          <w:rPr>
            <w:rStyle w:val="Hyperlink"/>
          </w:rPr>
          <w:t>2011-2015年月中国L-肌肽市场调研及产业投资风险分析报告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4b9136de2401a" w:history="1">
        <w:r>
          <w:rPr>
            <w:rStyle w:val="Hyperlink"/>
          </w:rPr>
          <w:t>https://www.20087.com/2011-03/R_2011_2015nianyue_jizuoshichangdiaoya.html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a1ceee2eb419e" w:history="1">
      <w:r>
        <w:rPr>
          <w:rStyle w:val="Hyperlink"/>
        </w:rPr>
        <w:t>2011-2015年月中国L-肌肽市场调研及产业投资风险分析报告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yue_jizuoshichangdiaoya.html" TargetMode="External" Id="Rdc24b9136de2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yue_jizuoshichangdiaoya.html" TargetMode="External" Id="Ra97a1ceee2eb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2011-03-30T07:05:00Z</dcterms:created>
  <dcterms:modified xsi:type="dcterms:W3CDTF">2011-03-30T08:05:00Z</dcterms:modified>
  <dc:subject>2011-2015年月中国L-肌肽市场调研及产业投资风险分析报告</dc:subject>
  <dc:title>2011-2015年月中国L-肌肽市场调研及产业投资风险分析报告</dc:title>
  <cp:keywords>2011-2015年月中国L-肌肽市场调研及产业投资风险分析报告</cp:keywords>
  <dc:description>2011-2015年月中国L-肌肽市场调研及产业投资风险分析报告</dc:description>
</cp:coreProperties>
</file>