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31ace9a2c404e" w:history="1">
              <w:r>
                <w:rPr>
                  <w:rStyle w:val="Hyperlink"/>
                </w:rPr>
                <w:t>2010年中国管材行业市场专项调研及未来五年投资前景分析报告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31ace9a2c404e" w:history="1">
              <w:r>
                <w:rPr>
                  <w:rStyle w:val="Hyperlink"/>
                </w:rPr>
                <w:t>2010年中国管材行业市场专项调研及未来五年投资前景分析报告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931ace9a2c404e" w:history="1">
                <w:r>
                  <w:rPr>
                    <w:rStyle w:val="Hyperlink"/>
                  </w:rPr>
                  <w:t>https://www.20087.com/2011-04/R_2010guancaixingyeshichangzhuanxiangd.html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材是建筑、给排水、石油化工等多个行业中不可或缺的基础材料。近年来，随着新型材料技术的发展，管材的种类和性能有了显著提升。目前，管材的研发重点在于提高其耐腐蚀性、耐高温性以及安装简便性。此外，为了满足不同行业的特殊需求，管材的种类也在不断丰富，如PE管、PVC管、不锈钢管等。</w:t>
      </w:r>
      <w:r>
        <w:rPr>
          <w:rFonts w:hint="eastAsia"/>
        </w:rPr>
        <w:br/>
      </w:r>
      <w:r>
        <w:rPr>
          <w:rFonts w:hint="eastAsia"/>
        </w:rPr>
        <w:t>　　未来，管材的发展将更加注重材料创新和应用拓展。一方面，随着新材料技术的进步，管材将更加注重采用新型材料，如纳米复合材料、生物基材料等，以提高其性能和使用寿命。另一方面，随着可持续发展理念的普及，管材将更加注重环保性，采用可回收或生物降解材料。此外，随着城市建设的需求变化，管材将探索更多的应用领域，如智能管道系统、地下综合管廊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931ace9a2c404e" w:history="1">
        <w:r>
          <w:rPr>
            <w:rStyle w:val="Hyperlink"/>
          </w:rPr>
          <w:t>2010年中国管材行业市场专项调研及未来五年投资前景分析报告</w:t>
        </w:r>
      </w:hyperlink>
      <w:r>
        <w:rPr>
          <w:rFonts w:hint="eastAsia"/>
        </w:rPr>
        <w:t>通过多年来对管材产品的研究，结合管材产品历年供需关系变化规律，对中国管材产品的市场环境、生产经营、产品市场、品牌竞争、行业投资环境以及可持续发展等问题进行了详实系统地分析和预测，并在此基础上，对管材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管材产品概述</w:t>
      </w:r>
      <w:r>
        <w:rPr>
          <w:rFonts w:hint="eastAsia"/>
        </w:rPr>
        <w:br/>
      </w:r>
      <w:r>
        <w:rPr>
          <w:rFonts w:hint="eastAsia"/>
        </w:rPr>
        <w:t>　　第一节 管材产品定义及分类</w:t>
      </w:r>
      <w:r>
        <w:rPr>
          <w:rFonts w:hint="eastAsia"/>
        </w:rPr>
        <w:br/>
      </w:r>
      <w:r>
        <w:rPr>
          <w:rFonts w:hint="eastAsia"/>
        </w:rPr>
        <w:t>　　第二节 管材行业产品主要应用领域</w:t>
      </w:r>
      <w:r>
        <w:rPr>
          <w:rFonts w:hint="eastAsia"/>
        </w:rPr>
        <w:br/>
      </w:r>
      <w:r>
        <w:rPr>
          <w:rFonts w:hint="eastAsia"/>
        </w:rPr>
        <w:t>　　第二节 管材行业产品生命周期分析</w:t>
      </w:r>
      <w:r>
        <w:rPr>
          <w:rFonts w:hint="eastAsia"/>
        </w:rPr>
        <w:br/>
      </w:r>
      <w:r>
        <w:rPr>
          <w:rFonts w:hint="eastAsia"/>
        </w:rPr>
        <w:t>　　第三节 管材行业产品波特五力模型分析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中国管材产品发展环境分析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中国管材市场规模分析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2006-2010年中国管材市场规模分析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2010年中国管材区域结构分析</w:t>
      </w:r>
      <w:r>
        <w:rPr>
          <w:rFonts w:hint="eastAsia"/>
        </w:rPr>
        <w:br/>
      </w:r>
      <w:r>
        <w:rPr>
          <w:rFonts w:hint="eastAsia"/>
        </w:rPr>
        <w:t>　　第三节 中国管材区域市场规模分析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2011-2015年中国管材市场规模预测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中国管材需求与消费者偏好调查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2006-2010年中国管材行业产量统计分析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2006-2010年中国管材行业历年消费量统计分析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管材行业产品目标客户群体调查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管材行业产品的品牌市场调查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一、消费者对管材品牌认知度宏观调查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二、消费者对管材产品的品牌偏好调查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三、消费者对管材品牌的首要认知渠道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五、管材行业品牌忠诚度调查</w:t>
      </w:r>
      <w:r>
        <w:rPr>
          <w:rFonts w:hint="eastAsia"/>
        </w:rPr>
        <w:br/>
      </w:r>
      <w:r>
        <w:rPr>
          <w:rFonts w:hint="eastAsia"/>
        </w:rPr>
        <w:t>　　　　六、管材行业品牌市场占有率调查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中国管材产品市场价格分析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2006-2010年中国管材产品平均价格趋向势分析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2011-2015年中国管材产品价格趋向预测分析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中国管材产品进出口市场情况分析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2006-2010年中国管材产品进出口量分析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一、2006-2010年中国管材产品进口分析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二、2006-2010年中国管材产品出口分析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2011-2015年中国管材产品进出口市场预测分析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一、2011-2015年中国管材产品进口预测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二、2011-2015年中国管材产品出口预测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中国管材产品竞争格局分析</w:t>
      </w:r>
      <w:r>
        <w:rPr>
          <w:rFonts w:hint="eastAsia"/>
        </w:rPr>
        <w:br/>
      </w:r>
      <w:r>
        <w:rPr>
          <w:rFonts w:hint="eastAsia"/>
        </w:rPr>
        <w:t>　　第一节 管材行业历史竞争格局概况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一、管材行业集中度分析</w:t>
      </w:r>
      <w:r>
        <w:rPr>
          <w:rFonts w:hint="eastAsia"/>
        </w:rPr>
        <w:br/>
      </w:r>
      <w:r>
        <w:rPr>
          <w:rFonts w:hint="eastAsia"/>
        </w:rPr>
        <w:t>　　　　二、管材行业竞争程度分析</w:t>
      </w:r>
      <w:r>
        <w:rPr>
          <w:rFonts w:hint="eastAsia"/>
        </w:rPr>
        <w:br/>
      </w:r>
      <w:r>
        <w:rPr>
          <w:rFonts w:hint="eastAsia"/>
        </w:rPr>
        <w:t>　　第二节 管材行业企业竞争状况分析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2011-2015年中国管材产品竞争格局展望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2011-2015年中国管材产品发展预测</w:t>
      </w:r>
      <w:r>
        <w:rPr>
          <w:rFonts w:hint="eastAsia"/>
        </w:rPr>
        <w:br/>
      </w:r>
      <w:r>
        <w:rPr>
          <w:rFonts w:hint="eastAsia"/>
        </w:rPr>
        <w:t>　　第一节 2011-2015年管材行业产量预测</w:t>
      </w:r>
      <w:r>
        <w:rPr>
          <w:rFonts w:hint="eastAsia"/>
        </w:rPr>
        <w:br/>
      </w:r>
      <w:r>
        <w:rPr>
          <w:rFonts w:hint="eastAsia"/>
        </w:rPr>
        <w:t>　　第二节 2011-2015年管材行业市场规模产预测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2011-2015年管材行业工业总产值预测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2011-2015年管材行业销售收入预测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2011-2015年中国管材行业投资价值与投资策略分析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2011-2015年中国管材产品投资风险预警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　管材行业投资策略分析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31ace9a2c404e" w:history="1">
        <w:r>
          <w:rPr>
            <w:rStyle w:val="Hyperlink"/>
          </w:rPr>
          <w:t>2010年中国管材行业市场专项调研及未来五年投资前景分析报告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931ace9a2c404e" w:history="1">
        <w:r>
          <w:rPr>
            <w:rStyle w:val="Hyperlink"/>
          </w:rPr>
          <w:t>https://www.20087.com/2011-04/R_2010guancaixingyeshichangzhuanxiangd.html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2d555997644f4" w:history="1">
      <w:r>
        <w:rPr>
          <w:rStyle w:val="Hyperlink"/>
        </w:rPr>
        <w:t>2010年中国管材行业市场专项调研及未来五年投资前景分析报告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guancaixingyeshichangzhuanxiangd.html" TargetMode="External" Id="R7f931ace9a2c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guancaixingyeshichangzhuanxiangd.html" TargetMode="External" Id="R2eb2d5559976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2011-04-19T05:15:00Z</dcterms:created>
  <dcterms:modified xsi:type="dcterms:W3CDTF">2011-04-19T06:15:00Z</dcterms:modified>
  <dc:subject>2010年中国管材行业市场专项调研及未来五年投资前景分析报告</dc:subject>
  <dc:title>2010年中国管材行业市场专项调研及未来五年投资前景分析报告</dc:title>
  <cp:keywords>2010年中国管材行业市场专项调研及未来五年投资前景分析报告</cp:keywords>
  <dc:description>2010年中国管材行业市场专项调研及未来五年投资前景分析报告</dc:description>
</cp:coreProperties>
</file>